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E8485E4" Type="http://schemas.openxmlformats.org/officeDocument/2006/relationships/officeDocument" Target="/word/document.xml" /><Relationship Id="coreR5E8485E4" Type="http://schemas.openxmlformats.org/package/2006/relationships/metadata/core-properties" Target="/docProps/core.xml" /><Relationship Id="customR5E8485E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Chemický technik technolog (kód: 28-037-M)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Sestavení jednoduchých nebo opakovaných technologických postupů chemického procesu, vypracování příslušné technické dokumentace vč. identifikace rizik, environmentálních aspektů a dopadů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5</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Určení, definování a kontrolování vstupů a výstupů chemických procesů podle standardních postupů</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Sběr a vyhodnocení údajů a dat generovaných při monitorování chemického procesu a jejich využití pro řízení procesu v souladu se standardním postupem a legislativními požadavky</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Analýza příčin odchylek ve výrobním procesu a návrh opatření na jejich eliminaci či odstranění</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Aplikování standardních postupů při vedení chemického procesu včetně legislativních požadavků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Sledování a vyhodnocení podmínek pro vedení chemických procesů a jejich využití pro řízení</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607" w:hRule="exact" w:wrap="none" w:vAnchor="page" w:hAnchor="margin" w:x="45" w:y="8338"/>
        <w:rPr>
          <w:rStyle w:val="C3"/>
          <w:rtl w:val="0"/>
        </w:rPr>
      </w:pPr>
    </w:p>
    <w:p>
      <w:pPr>
        <w:pStyle w:val="P13"/>
        <w:framePr w:w="9774" w:h="480" w:hRule="exact" w:wrap="none" w:vAnchor="page" w:hAnchor="margin" w:x="71" w:y="8394"/>
        <w:rPr>
          <w:rStyle w:val="C11"/>
          <w:rtl w:val="0"/>
        </w:rPr>
      </w:pPr>
      <w:r>
        <w:rPr>
          <w:rStyle w:val="C11"/>
          <w:rtl w:val="0"/>
        </w:rPr>
        <w:t>Řízení jednoduchých nebo opakujících se technologických procesů a pracovních postupů chemických výrob vč. legislativních, environmentálních a bezpečnostních aspektů</w:t>
      </w:r>
    </w:p>
    <w:p>
      <w:pPr>
        <w:pStyle w:val="P14"/>
        <w:framePr w:w="805" w:h="607" w:hRule="exact" w:wrap="none" w:vAnchor="page" w:hAnchor="margin" w:x="9916" w:y="8338"/>
        <w:rPr>
          <w:rStyle w:val="C3"/>
          <w:rtl w:val="0"/>
        </w:rPr>
      </w:pPr>
    </w:p>
    <w:p>
      <w:pPr>
        <w:pStyle w:val="P15"/>
        <w:framePr w:w="723" w:h="480" w:hRule="exact" w:wrap="none" w:vAnchor="page" w:hAnchor="margin" w:x="9972" w:y="8394"/>
        <w:rPr>
          <w:rStyle w:val="C12"/>
          <w:rtl w:val="0"/>
        </w:rPr>
      </w:pPr>
      <w:r>
        <w:rPr>
          <w:rStyle w:val="C12"/>
          <w:rtl w:val="0"/>
        </w:rPr>
        <w:t>4</w:t>
      </w:r>
    </w:p>
    <w:p>
      <w:pPr>
        <w:pStyle w:val="P7"/>
        <w:framePr w:w="8788" w:h="340" w:hRule="exact" w:wrap="none" w:vAnchor="page" w:hAnchor="margin" w:x="28" w:y="9172"/>
        <w:rPr>
          <w:rStyle w:val="C8"/>
          <w:rtl w:val="0"/>
        </w:rPr>
      </w:pPr>
      <w:r>
        <w:rPr>
          <w:rStyle w:val="C8"/>
          <w:rtl w:val="0"/>
        </w:rPr>
        <w:t>Platnost standardu</w:t>
      </w:r>
    </w:p>
    <w:p>
      <w:pPr>
        <w:pStyle w:val="P20"/>
        <w:framePr w:w="4283" w:h="248" w:hRule="exact" w:wrap="none" w:vAnchor="page" w:hAnchor="margin" w:x="28" w:y="9512"/>
        <w:rPr>
          <w:rStyle w:val="C15"/>
          <w:rtl w:val="0"/>
        </w:rPr>
      </w:pPr>
      <w:r>
        <w:rPr>
          <w:rStyle w:val="C15"/>
          <w:rtl w:val="0"/>
        </w:rPr>
        <w:t>Standard je platný od: 27.08.2012 do: 05.04.2019</w:t>
      </w:r>
    </w:p>
    <w:p>
      <w:pPr>
        <w:pStyle w:val="P21"/>
        <w:framePr w:w="7654" w:h="331" w:hRule="exact" w:wrap="none" w:vAnchor="page" w:hAnchor="margin" w:x="28" w:y="15940"/>
        <w:rPr>
          <w:rStyle w:val="C16"/>
          <w:rtl w:val="0"/>
        </w:rPr>
      </w:pPr>
      <w:r>
        <w:rPr>
          <w:rStyle w:val="C16"/>
          <w:rtl w:val="0"/>
        </w:rPr>
        <w:t>Chemický technik technolog, 20.10.2026 9:52:12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806" w:hRule="exact" w:wrap="none" w:vAnchor="page" w:hAnchor="margin" w:x="28" w:y="2712"/>
        <w:rPr>
          <w:rStyle w:val="C18"/>
          <w:rtl w:val="0"/>
        </w:rPr>
      </w:pPr>
      <w:r>
        <w:rPr>
          <w:rStyle w:val="C18"/>
          <w:rtl w:val="0"/>
        </w:rPr>
        <w:t>Sestavení jednoduchých nebo opakovaných technologických postupů chemického procesu, vypracování příslušné technické dokumentace vč. identifikace rizik, environmentálních aspektů a dopadů</w:t>
      </w:r>
    </w:p>
    <w:p>
      <w:pPr>
        <w:pStyle w:val="P24"/>
        <w:framePr w:w="6713" w:h="376" w:hRule="exact" w:wrap="none" w:vAnchor="page" w:hAnchor="margin" w:x="45" w:y="3617"/>
        <w:rPr>
          <w:rStyle w:val="C3"/>
          <w:rtl w:val="0"/>
        </w:rPr>
      </w:pPr>
    </w:p>
    <w:p>
      <w:pPr>
        <w:pStyle w:val="P25"/>
        <w:framePr w:w="6661" w:h="249" w:hRule="exact" w:wrap="none" w:vAnchor="page" w:hAnchor="margin" w:x="71" w:y="3688"/>
        <w:rPr>
          <w:rStyle w:val="C19"/>
          <w:rtl w:val="0"/>
        </w:rPr>
      </w:pPr>
      <w:r>
        <w:rPr>
          <w:rStyle w:val="C19"/>
          <w:rtl w:val="0"/>
        </w:rPr>
        <w:t>Kritéria hodnocení</w:t>
      </w:r>
    </w:p>
    <w:p>
      <w:pPr>
        <w:pStyle w:val="P26"/>
        <w:framePr w:w="3918" w:h="376" w:hRule="exact" w:wrap="none" w:vAnchor="page" w:hAnchor="margin" w:x="6803" w:y="3617"/>
        <w:rPr>
          <w:rStyle w:val="C3"/>
          <w:rtl w:val="0"/>
        </w:rPr>
      </w:pPr>
    </w:p>
    <w:p>
      <w:pPr>
        <w:pStyle w:val="P27"/>
        <w:framePr w:w="3836" w:h="249" w:hRule="exact" w:wrap="none" w:vAnchor="page" w:hAnchor="margin" w:x="6859" w:y="3688"/>
        <w:rPr>
          <w:rStyle w:val="C20"/>
          <w:rtl w:val="0"/>
        </w:rPr>
      </w:pPr>
      <w:r>
        <w:rPr>
          <w:rStyle w:val="C20"/>
          <w:rtl w:val="0"/>
        </w:rPr>
        <w:t>Způsoby ověření</w:t>
      </w:r>
    </w:p>
    <w:p>
      <w:pPr>
        <w:pStyle w:val="P12"/>
        <w:framePr w:w="6710" w:h="607" w:hRule="exact" w:wrap="none" w:vAnchor="page" w:hAnchor="margin" w:x="45" w:y="3993"/>
        <w:rPr>
          <w:rStyle w:val="C3"/>
          <w:rtl w:val="0"/>
        </w:rPr>
      </w:pPr>
    </w:p>
    <w:p>
      <w:pPr>
        <w:pStyle w:val="P13"/>
        <w:framePr w:w="6658" w:h="480" w:hRule="exact" w:wrap="none" w:vAnchor="page" w:hAnchor="margin" w:x="71" w:y="4049"/>
        <w:rPr>
          <w:rStyle w:val="C11"/>
          <w:rtl w:val="0"/>
        </w:rPr>
      </w:pPr>
      <w:r>
        <w:rPr>
          <w:rStyle w:val="C11"/>
          <w:rtl w:val="0"/>
        </w:rPr>
        <w:t>a) Sestavit podle zadání jednoduchý nebo opakovaný technologický postup a graficky jej vyjádřit pomocí PC</w:t>
      </w:r>
    </w:p>
    <w:p>
      <w:pPr>
        <w:pStyle w:val="P28"/>
        <w:framePr w:w="3921" w:h="607" w:hRule="exact" w:wrap="none" w:vAnchor="page" w:hAnchor="margin" w:x="6800" w:y="3993"/>
        <w:rPr>
          <w:rStyle w:val="C3"/>
          <w:rtl w:val="0"/>
        </w:rPr>
      </w:pPr>
    </w:p>
    <w:p>
      <w:pPr>
        <w:pStyle w:val="P29"/>
        <w:framePr w:w="3839" w:h="480" w:hRule="exact" w:wrap="none" w:vAnchor="page" w:hAnchor="margin" w:x="6856" w:y="4049"/>
        <w:rPr>
          <w:rStyle w:val="C21"/>
          <w:rtl w:val="0"/>
        </w:rPr>
      </w:pPr>
      <w:r>
        <w:rPr>
          <w:rStyle w:val="C21"/>
          <w:rtl w:val="0"/>
        </w:rPr>
        <w:t>Praktické předvedení</w:t>
      </w:r>
    </w:p>
    <w:p>
      <w:pPr>
        <w:pStyle w:val="P16"/>
        <w:framePr w:w="6710" w:h="376" w:hRule="exact" w:wrap="none" w:vAnchor="page" w:hAnchor="margin" w:x="45" w:y="4600"/>
        <w:rPr>
          <w:rStyle w:val="C3"/>
          <w:rtl w:val="0"/>
        </w:rPr>
      </w:pPr>
    </w:p>
    <w:p>
      <w:pPr>
        <w:pStyle w:val="P17"/>
        <w:framePr w:w="6658" w:h="249" w:hRule="exact" w:wrap="none" w:vAnchor="page" w:hAnchor="margin" w:x="71" w:y="4656"/>
        <w:rPr>
          <w:rStyle w:val="C13"/>
          <w:rtl w:val="0"/>
        </w:rPr>
      </w:pPr>
      <w:r>
        <w:rPr>
          <w:rStyle w:val="C13"/>
          <w:rtl w:val="0"/>
        </w:rPr>
        <w:t>b) Popsat fyzikálně-chemické děje zadaného technologického postupu</w:t>
      </w:r>
    </w:p>
    <w:p>
      <w:pPr>
        <w:pStyle w:val="P30"/>
        <w:framePr w:w="3921" w:h="376" w:hRule="exact" w:wrap="none" w:vAnchor="page" w:hAnchor="margin" w:x="6800" w:y="4600"/>
        <w:rPr>
          <w:rStyle w:val="C3"/>
          <w:rtl w:val="0"/>
        </w:rPr>
      </w:pPr>
    </w:p>
    <w:p>
      <w:pPr>
        <w:pStyle w:val="P31"/>
        <w:framePr w:w="3839" w:h="249" w:hRule="exact" w:wrap="none" w:vAnchor="page" w:hAnchor="margin" w:x="6856" w:y="4656"/>
        <w:rPr>
          <w:rStyle w:val="C22"/>
          <w:rtl w:val="0"/>
        </w:rPr>
      </w:pPr>
      <w:r>
        <w:rPr>
          <w:rStyle w:val="C22"/>
          <w:rtl w:val="0"/>
        </w:rPr>
        <w:t>Písemné a ústní ověření</w:t>
      </w:r>
    </w:p>
    <w:p>
      <w:pPr>
        <w:pStyle w:val="P12"/>
        <w:framePr w:w="6710" w:h="607" w:hRule="exact" w:wrap="none" w:vAnchor="page" w:hAnchor="margin" w:x="45" w:y="4976"/>
        <w:rPr>
          <w:rStyle w:val="C3"/>
          <w:rtl w:val="0"/>
        </w:rPr>
      </w:pPr>
    </w:p>
    <w:p>
      <w:pPr>
        <w:pStyle w:val="P13"/>
        <w:framePr w:w="6658" w:h="480" w:hRule="exact" w:wrap="none" w:vAnchor="page" w:hAnchor="margin" w:x="71" w:y="5032"/>
        <w:rPr>
          <w:rStyle w:val="C11"/>
          <w:rtl w:val="0"/>
        </w:rPr>
      </w:pPr>
      <w:r>
        <w:rPr>
          <w:rStyle w:val="C11"/>
          <w:rtl w:val="0"/>
        </w:rPr>
        <w:t>c) K vypracovanému technologickému postupu navrhnout příslušnou zjednodušenou dokumentaci a navržené řešení vysvětlit</w:t>
      </w:r>
    </w:p>
    <w:p>
      <w:pPr>
        <w:pStyle w:val="P28"/>
        <w:framePr w:w="3921" w:h="607" w:hRule="exact" w:wrap="none" w:vAnchor="page" w:hAnchor="margin" w:x="6800" w:y="4976"/>
        <w:rPr>
          <w:rStyle w:val="C3"/>
          <w:rtl w:val="0"/>
        </w:rPr>
      </w:pPr>
    </w:p>
    <w:p>
      <w:pPr>
        <w:pStyle w:val="P29"/>
        <w:framePr w:w="3839" w:h="480" w:hRule="exact" w:wrap="none" w:vAnchor="page" w:hAnchor="margin" w:x="6856" w:y="5032"/>
        <w:rPr>
          <w:rStyle w:val="C21"/>
          <w:rtl w:val="0"/>
        </w:rPr>
      </w:pPr>
      <w:r>
        <w:rPr>
          <w:rStyle w:val="C21"/>
          <w:rtl w:val="0"/>
        </w:rPr>
        <w:t>Praktické předvedení a ústní ověření</w:t>
      </w:r>
    </w:p>
    <w:p>
      <w:pPr>
        <w:pStyle w:val="P16"/>
        <w:framePr w:w="6710" w:h="376" w:hRule="exact" w:wrap="none" w:vAnchor="page" w:hAnchor="margin" w:x="45" w:y="5583"/>
        <w:rPr>
          <w:rStyle w:val="C3"/>
          <w:rtl w:val="0"/>
        </w:rPr>
      </w:pPr>
    </w:p>
    <w:p>
      <w:pPr>
        <w:pStyle w:val="P17"/>
        <w:framePr w:w="6658" w:h="249" w:hRule="exact" w:wrap="none" w:vAnchor="page" w:hAnchor="margin" w:x="71" w:y="5639"/>
        <w:rPr>
          <w:rStyle w:val="C13"/>
          <w:rtl w:val="0"/>
        </w:rPr>
      </w:pPr>
      <w:r>
        <w:rPr>
          <w:rStyle w:val="C13"/>
          <w:rtl w:val="0"/>
        </w:rPr>
        <w:t>d) Vytvořit operační listy ke klíčovým uzlům vybraného chemického procesu</w:t>
      </w:r>
    </w:p>
    <w:p>
      <w:pPr>
        <w:pStyle w:val="P30"/>
        <w:framePr w:w="3921" w:h="376" w:hRule="exact" w:wrap="none" w:vAnchor="page" w:hAnchor="margin" w:x="6800" w:y="5583"/>
        <w:rPr>
          <w:rStyle w:val="C3"/>
          <w:rtl w:val="0"/>
        </w:rPr>
      </w:pPr>
    </w:p>
    <w:p>
      <w:pPr>
        <w:pStyle w:val="P31"/>
        <w:framePr w:w="3839" w:h="249" w:hRule="exact" w:wrap="none" w:vAnchor="page" w:hAnchor="margin" w:x="6856" w:y="5639"/>
        <w:rPr>
          <w:rStyle w:val="C22"/>
          <w:rtl w:val="0"/>
        </w:rPr>
      </w:pPr>
      <w:r>
        <w:rPr>
          <w:rStyle w:val="C22"/>
          <w:rtl w:val="0"/>
        </w:rPr>
        <w:t>Praktické předvedení</w:t>
      </w:r>
    </w:p>
    <w:p>
      <w:pPr>
        <w:pStyle w:val="P12"/>
        <w:framePr w:w="6710" w:h="607" w:hRule="exact" w:wrap="none" w:vAnchor="page" w:hAnchor="margin" w:x="45" w:y="5960"/>
        <w:rPr>
          <w:rStyle w:val="C3"/>
          <w:rtl w:val="0"/>
        </w:rPr>
      </w:pPr>
    </w:p>
    <w:p>
      <w:pPr>
        <w:pStyle w:val="P13"/>
        <w:framePr w:w="6658" w:h="480" w:hRule="exact" w:wrap="none" w:vAnchor="page" w:hAnchor="margin" w:x="71" w:y="6016"/>
        <w:rPr>
          <w:rStyle w:val="C11"/>
          <w:rtl w:val="0"/>
        </w:rPr>
      </w:pPr>
      <w:r>
        <w:rPr>
          <w:rStyle w:val="C11"/>
          <w:rtl w:val="0"/>
        </w:rPr>
        <w:t>e) Identifikovat rizika, environmentální aspekty a dopady vyplývající ze zpracovaného technologického postupu</w:t>
      </w:r>
    </w:p>
    <w:p>
      <w:pPr>
        <w:pStyle w:val="P28"/>
        <w:framePr w:w="3921" w:h="607" w:hRule="exact" w:wrap="none" w:vAnchor="page" w:hAnchor="margin" w:x="6800" w:y="5960"/>
        <w:rPr>
          <w:rStyle w:val="C3"/>
          <w:rtl w:val="0"/>
        </w:rPr>
      </w:pPr>
    </w:p>
    <w:p>
      <w:pPr>
        <w:pStyle w:val="P29"/>
        <w:framePr w:w="3839" w:h="480" w:hRule="exact" w:wrap="none" w:vAnchor="page" w:hAnchor="margin" w:x="6856" w:y="6016"/>
        <w:rPr>
          <w:rStyle w:val="C21"/>
          <w:rtl w:val="0"/>
        </w:rPr>
      </w:pPr>
      <w:r>
        <w:rPr>
          <w:rStyle w:val="C21"/>
          <w:rtl w:val="0"/>
        </w:rPr>
        <w:t>Písemné a ústní ověření</w:t>
      </w:r>
    </w:p>
    <w:p>
      <w:pPr>
        <w:pStyle w:val="P32"/>
        <w:framePr w:w="10710" w:h="248" w:hRule="exact" w:wrap="none" w:vAnchor="page" w:hAnchor="margin" w:x="28" w:y="6680"/>
        <w:rPr>
          <w:rStyle w:val="C23"/>
          <w:rtl w:val="0"/>
        </w:rPr>
      </w:pPr>
      <w:r>
        <w:rPr>
          <w:rStyle w:val="C23"/>
          <w:rtl w:val="0"/>
        </w:rPr>
        <w:t>Je třeba splnit všechna kritéria.</w:t>
      </w:r>
    </w:p>
    <w:p>
      <w:pPr>
        <w:pStyle w:val="P23"/>
        <w:framePr w:w="10710" w:h="547" w:hRule="exact" w:wrap="none" w:vAnchor="page" w:hAnchor="margin" w:x="28" w:y="7115"/>
        <w:rPr>
          <w:rStyle w:val="C18"/>
          <w:rtl w:val="0"/>
        </w:rPr>
      </w:pPr>
      <w:r>
        <w:rPr>
          <w:rStyle w:val="C18"/>
          <w:rtl w:val="0"/>
        </w:rPr>
        <w:t>Určení, definování a kontrolování vstupů a výstupů chemických procesů podle standardních postupů</w:t>
      </w:r>
    </w:p>
    <w:p>
      <w:pPr>
        <w:pStyle w:val="P24"/>
        <w:framePr w:w="6713" w:h="376" w:hRule="exact" w:wrap="none" w:vAnchor="page" w:hAnchor="margin" w:x="45" w:y="7762"/>
        <w:rPr>
          <w:rStyle w:val="C3"/>
          <w:rtl w:val="0"/>
        </w:rPr>
      </w:pPr>
    </w:p>
    <w:p>
      <w:pPr>
        <w:pStyle w:val="P25"/>
        <w:framePr w:w="6661" w:h="249" w:hRule="exact" w:wrap="none" w:vAnchor="page" w:hAnchor="margin" w:x="71" w:y="7833"/>
        <w:rPr>
          <w:rStyle w:val="C19"/>
          <w:rtl w:val="0"/>
        </w:rPr>
      </w:pPr>
      <w:r>
        <w:rPr>
          <w:rStyle w:val="C19"/>
          <w:rtl w:val="0"/>
        </w:rPr>
        <w:t>Kritéria hodnocení</w:t>
      </w:r>
    </w:p>
    <w:p>
      <w:pPr>
        <w:pStyle w:val="P26"/>
        <w:framePr w:w="3918" w:h="376" w:hRule="exact" w:wrap="none" w:vAnchor="page" w:hAnchor="margin" w:x="6803" w:y="7762"/>
        <w:rPr>
          <w:rStyle w:val="C3"/>
          <w:rtl w:val="0"/>
        </w:rPr>
      </w:pPr>
    </w:p>
    <w:p>
      <w:pPr>
        <w:pStyle w:val="P27"/>
        <w:framePr w:w="3836" w:h="249" w:hRule="exact" w:wrap="none" w:vAnchor="page" w:hAnchor="margin" w:x="6859" w:y="7833"/>
        <w:rPr>
          <w:rStyle w:val="C20"/>
          <w:rtl w:val="0"/>
        </w:rPr>
      </w:pPr>
      <w:r>
        <w:rPr>
          <w:rStyle w:val="C20"/>
          <w:rtl w:val="0"/>
        </w:rPr>
        <w:t>Způsoby ověření</w:t>
      </w:r>
    </w:p>
    <w:p>
      <w:pPr>
        <w:pStyle w:val="P12"/>
        <w:framePr w:w="6710" w:h="607" w:hRule="exact" w:wrap="none" w:vAnchor="page" w:hAnchor="margin" w:x="45" w:y="8138"/>
        <w:rPr>
          <w:rStyle w:val="C3"/>
          <w:rtl w:val="0"/>
        </w:rPr>
      </w:pPr>
    </w:p>
    <w:p>
      <w:pPr>
        <w:pStyle w:val="P13"/>
        <w:framePr w:w="6658" w:h="480" w:hRule="exact" w:wrap="none" w:vAnchor="page" w:hAnchor="margin" w:x="71" w:y="8194"/>
        <w:rPr>
          <w:rStyle w:val="C11"/>
          <w:rtl w:val="0"/>
        </w:rPr>
      </w:pPr>
      <w:r>
        <w:rPr>
          <w:rStyle w:val="C11"/>
          <w:rtl w:val="0"/>
        </w:rPr>
        <w:t>a) Pro zadaný technologický postup definovat vstupy, výstupy a jednotlivé dílčí fáze (kroky) technologického postupu</w:t>
      </w:r>
    </w:p>
    <w:p>
      <w:pPr>
        <w:pStyle w:val="P28"/>
        <w:framePr w:w="3921" w:h="607" w:hRule="exact" w:wrap="none" w:vAnchor="page" w:hAnchor="margin" w:x="6800" w:y="8138"/>
        <w:rPr>
          <w:rStyle w:val="C3"/>
          <w:rtl w:val="0"/>
        </w:rPr>
      </w:pPr>
    </w:p>
    <w:p>
      <w:pPr>
        <w:pStyle w:val="P29"/>
        <w:framePr w:w="3839" w:h="480" w:hRule="exact" w:wrap="none" w:vAnchor="page" w:hAnchor="margin" w:x="6856" w:y="8194"/>
        <w:rPr>
          <w:rStyle w:val="C21"/>
          <w:rtl w:val="0"/>
        </w:rPr>
      </w:pPr>
      <w:r>
        <w:rPr>
          <w:rStyle w:val="C21"/>
          <w:rtl w:val="0"/>
        </w:rPr>
        <w:t>Písemné a ústní ověření</w:t>
      </w:r>
    </w:p>
    <w:p>
      <w:pPr>
        <w:pStyle w:val="P16"/>
        <w:framePr w:w="6710" w:h="607" w:hRule="exact" w:wrap="none" w:vAnchor="page" w:hAnchor="margin" w:x="45" w:y="8745"/>
        <w:rPr>
          <w:rStyle w:val="C3"/>
          <w:rtl w:val="0"/>
        </w:rPr>
      </w:pPr>
    </w:p>
    <w:p>
      <w:pPr>
        <w:pStyle w:val="P17"/>
        <w:framePr w:w="6658" w:h="480" w:hRule="exact" w:wrap="none" w:vAnchor="page" w:hAnchor="margin" w:x="71" w:y="8801"/>
        <w:rPr>
          <w:rStyle w:val="C13"/>
          <w:rtl w:val="0"/>
        </w:rPr>
      </w:pPr>
      <w:r>
        <w:rPr>
          <w:rStyle w:val="C13"/>
          <w:rtl w:val="0"/>
        </w:rPr>
        <w:t>b) Uvést způsob kontroly vstupu a výstupu v jednotlivých fázích technologického postupu</w:t>
      </w:r>
    </w:p>
    <w:p>
      <w:pPr>
        <w:pStyle w:val="P30"/>
        <w:framePr w:w="3921" w:h="607" w:hRule="exact" w:wrap="none" w:vAnchor="page" w:hAnchor="margin" w:x="6800" w:y="8745"/>
        <w:rPr>
          <w:rStyle w:val="C3"/>
          <w:rtl w:val="0"/>
        </w:rPr>
      </w:pPr>
    </w:p>
    <w:p>
      <w:pPr>
        <w:pStyle w:val="P31"/>
        <w:framePr w:w="3839" w:h="480" w:hRule="exact" w:wrap="none" w:vAnchor="page" w:hAnchor="margin" w:x="6856" w:y="8801"/>
        <w:rPr>
          <w:rStyle w:val="C22"/>
          <w:rtl w:val="0"/>
        </w:rPr>
      </w:pPr>
      <w:r>
        <w:rPr>
          <w:rStyle w:val="C22"/>
          <w:rtl w:val="0"/>
        </w:rPr>
        <w:t>Ústní a písemné ověření</w:t>
      </w:r>
    </w:p>
    <w:p>
      <w:pPr>
        <w:pStyle w:val="P12"/>
        <w:framePr w:w="6710" w:h="376" w:hRule="exact" w:wrap="none" w:vAnchor="page" w:hAnchor="margin" w:x="45" w:y="9352"/>
        <w:rPr>
          <w:rStyle w:val="C3"/>
          <w:rtl w:val="0"/>
        </w:rPr>
      </w:pPr>
    </w:p>
    <w:p>
      <w:pPr>
        <w:pStyle w:val="P13"/>
        <w:framePr w:w="6658" w:h="249" w:hRule="exact" w:wrap="none" w:vAnchor="page" w:hAnchor="margin" w:x="71" w:y="9408"/>
        <w:rPr>
          <w:rStyle w:val="C11"/>
          <w:rtl w:val="0"/>
        </w:rPr>
      </w:pPr>
      <w:r>
        <w:rPr>
          <w:rStyle w:val="C11"/>
          <w:rtl w:val="0"/>
        </w:rPr>
        <w:t>c) Rozebrat výsledky zvolené laboratorní analýzy</w:t>
      </w:r>
    </w:p>
    <w:p>
      <w:pPr>
        <w:pStyle w:val="P28"/>
        <w:framePr w:w="3921" w:h="376" w:hRule="exact" w:wrap="none" w:vAnchor="page" w:hAnchor="margin" w:x="6800" w:y="9352"/>
        <w:rPr>
          <w:rStyle w:val="C3"/>
          <w:rtl w:val="0"/>
        </w:rPr>
      </w:pPr>
    </w:p>
    <w:p>
      <w:pPr>
        <w:pStyle w:val="P29"/>
        <w:framePr w:w="3839" w:h="249" w:hRule="exact" w:wrap="none" w:vAnchor="page" w:hAnchor="margin" w:x="6856" w:y="9408"/>
        <w:rPr>
          <w:rStyle w:val="C21"/>
          <w:rtl w:val="0"/>
        </w:rPr>
      </w:pPr>
      <w:r>
        <w:rPr>
          <w:rStyle w:val="C21"/>
          <w:rtl w:val="0"/>
        </w:rPr>
        <w:t>Ústní ověření</w:t>
      </w:r>
    </w:p>
    <w:p>
      <w:pPr>
        <w:pStyle w:val="P16"/>
        <w:framePr w:w="6710" w:h="607" w:hRule="exact" w:wrap="none" w:vAnchor="page" w:hAnchor="margin" w:x="45" w:y="9728"/>
        <w:rPr>
          <w:rStyle w:val="C3"/>
          <w:rtl w:val="0"/>
        </w:rPr>
      </w:pPr>
    </w:p>
    <w:p>
      <w:pPr>
        <w:pStyle w:val="P17"/>
        <w:framePr w:w="6658" w:h="480" w:hRule="exact" w:wrap="none" w:vAnchor="page" w:hAnchor="margin" w:x="71" w:y="9784"/>
        <w:rPr>
          <w:rStyle w:val="C13"/>
          <w:rtl w:val="0"/>
        </w:rPr>
      </w:pPr>
      <w:r>
        <w:rPr>
          <w:rStyle w:val="C13"/>
          <w:rtl w:val="0"/>
        </w:rPr>
        <w:t>d) Posoudit význam získaných výsledků kontrol vstupů a výstupů na průběh technologického postupu</w:t>
      </w:r>
    </w:p>
    <w:p>
      <w:pPr>
        <w:pStyle w:val="P30"/>
        <w:framePr w:w="3921" w:h="607" w:hRule="exact" w:wrap="none" w:vAnchor="page" w:hAnchor="margin" w:x="6800" w:y="9728"/>
        <w:rPr>
          <w:rStyle w:val="C3"/>
          <w:rtl w:val="0"/>
        </w:rPr>
      </w:pPr>
    </w:p>
    <w:p>
      <w:pPr>
        <w:pStyle w:val="P31"/>
        <w:framePr w:w="3839" w:h="480" w:hRule="exact" w:wrap="none" w:vAnchor="page" w:hAnchor="margin" w:x="6856" w:y="9784"/>
        <w:rPr>
          <w:rStyle w:val="C22"/>
          <w:rtl w:val="0"/>
        </w:rPr>
      </w:pPr>
      <w:r>
        <w:rPr>
          <w:rStyle w:val="C22"/>
          <w:rtl w:val="0"/>
        </w:rPr>
        <w:t>Ústní ověření</w:t>
      </w:r>
    </w:p>
    <w:p>
      <w:pPr>
        <w:pStyle w:val="P12"/>
        <w:framePr w:w="6710" w:h="607" w:hRule="exact" w:wrap="none" w:vAnchor="page" w:hAnchor="margin" w:x="45" w:y="10335"/>
        <w:rPr>
          <w:rStyle w:val="C3"/>
          <w:rtl w:val="0"/>
        </w:rPr>
      </w:pPr>
    </w:p>
    <w:p>
      <w:pPr>
        <w:pStyle w:val="P13"/>
        <w:framePr w:w="6658" w:h="480" w:hRule="exact" w:wrap="none" w:vAnchor="page" w:hAnchor="margin" w:x="71" w:y="10391"/>
        <w:rPr>
          <w:rStyle w:val="C11"/>
          <w:rtl w:val="0"/>
        </w:rPr>
      </w:pPr>
      <w:r>
        <w:rPr>
          <w:rStyle w:val="C11"/>
          <w:rtl w:val="0"/>
        </w:rPr>
        <w:t>e) Navrhnout opatření na eliminaci či odstranění případných odchylek na vstupu a výstupu od standardních postupů a navržená opatření zdůvodnit</w:t>
      </w:r>
    </w:p>
    <w:p>
      <w:pPr>
        <w:pStyle w:val="P28"/>
        <w:framePr w:w="3921" w:h="607" w:hRule="exact" w:wrap="none" w:vAnchor="page" w:hAnchor="margin" w:x="6800" w:y="10335"/>
        <w:rPr>
          <w:rStyle w:val="C3"/>
          <w:rtl w:val="0"/>
        </w:rPr>
      </w:pPr>
    </w:p>
    <w:p>
      <w:pPr>
        <w:pStyle w:val="P29"/>
        <w:framePr w:w="3839" w:h="480" w:hRule="exact" w:wrap="none" w:vAnchor="page" w:hAnchor="margin" w:x="6856" w:y="10391"/>
        <w:rPr>
          <w:rStyle w:val="C21"/>
          <w:rtl w:val="0"/>
        </w:rPr>
      </w:pPr>
      <w:r>
        <w:rPr>
          <w:rStyle w:val="C21"/>
          <w:rtl w:val="0"/>
        </w:rPr>
        <w:t>Praktické předvedení a ústní ověření</w:t>
      </w:r>
    </w:p>
    <w:p>
      <w:pPr>
        <w:pStyle w:val="P32"/>
        <w:framePr w:w="10710" w:h="248" w:hRule="exact" w:wrap="none" w:vAnchor="page" w:hAnchor="margin" w:x="28" w:y="110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technolog, 20.10.2026 9:52:12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Sběr a vyhodnocení údajů a dat generovaných při monitorování chemického procesu a jejich využití pro řízení procesu v souladu se standardním postupem a legislativními požadavky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Vysvětlit, které údaje a data jsou sledovány a vyhodnocovány v jednotlivých fázích technologického postupu a jak je lze využít pro řízení procesu</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Na základě vybraných dat vyhodnotit jejich dopad na jednotlivé fáze technologického postupu</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Vyhodnotit, které údaje je nutné monitorovat z důvodů plnění legislativních požadavků</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Písemné a ústní ověření</w:t>
      </w:r>
    </w:p>
    <w:p>
      <w:pPr>
        <w:pStyle w:val="P16"/>
        <w:framePr w:w="6710" w:h="376" w:hRule="exact" w:wrap="none" w:vAnchor="page" w:hAnchor="margin" w:x="45" w:y="5222"/>
        <w:rPr>
          <w:rStyle w:val="C3"/>
          <w:rtl w:val="0"/>
        </w:rPr>
      </w:pPr>
    </w:p>
    <w:p>
      <w:pPr>
        <w:pStyle w:val="P17"/>
        <w:framePr w:w="6658" w:h="249" w:hRule="exact" w:wrap="none" w:vAnchor="page" w:hAnchor="margin" w:x="71" w:y="5278"/>
        <w:rPr>
          <w:rStyle w:val="C13"/>
          <w:rtl w:val="0"/>
        </w:rPr>
      </w:pPr>
      <w:r>
        <w:rPr>
          <w:rStyle w:val="C13"/>
          <w:rtl w:val="0"/>
        </w:rPr>
        <w:t>d) Navrhnout způsob praktického využití dat k řízení procesu</w:t>
      </w:r>
    </w:p>
    <w:p>
      <w:pPr>
        <w:pStyle w:val="P30"/>
        <w:framePr w:w="3921" w:h="376" w:hRule="exact" w:wrap="none" w:vAnchor="page" w:hAnchor="margin" w:x="6800" w:y="5222"/>
        <w:rPr>
          <w:rStyle w:val="C3"/>
          <w:rtl w:val="0"/>
        </w:rPr>
      </w:pPr>
    </w:p>
    <w:p>
      <w:pPr>
        <w:pStyle w:val="P31"/>
        <w:framePr w:w="3839" w:h="249" w:hRule="exact" w:wrap="none" w:vAnchor="page" w:hAnchor="margin" w:x="6856" w:y="5278"/>
        <w:rPr>
          <w:rStyle w:val="C22"/>
          <w:rtl w:val="0"/>
        </w:rPr>
      </w:pPr>
      <w:r>
        <w:rPr>
          <w:rStyle w:val="C22"/>
          <w:rtl w:val="0"/>
        </w:rPr>
        <w:t>Praktické předvedení a ústní ověření</w:t>
      </w:r>
    </w:p>
    <w:p>
      <w:pPr>
        <w:pStyle w:val="P12"/>
        <w:framePr w:w="6710" w:h="607" w:hRule="exact" w:wrap="none" w:vAnchor="page" w:hAnchor="margin" w:x="45" w:y="5598"/>
        <w:rPr>
          <w:rStyle w:val="C3"/>
          <w:rtl w:val="0"/>
        </w:rPr>
      </w:pPr>
    </w:p>
    <w:p>
      <w:pPr>
        <w:pStyle w:val="P13"/>
        <w:framePr w:w="6658" w:h="480" w:hRule="exact" w:wrap="none" w:vAnchor="page" w:hAnchor="margin" w:x="71" w:y="5654"/>
        <w:rPr>
          <w:rStyle w:val="C11"/>
          <w:rtl w:val="0"/>
        </w:rPr>
      </w:pPr>
      <w:r>
        <w:rPr>
          <w:rStyle w:val="C11"/>
          <w:rtl w:val="0"/>
        </w:rPr>
        <w:t>e) Navrhnout řešení při vzniku havarijní situace nebo v případě uniku látek z aparátu nebo výrobny</w:t>
      </w:r>
    </w:p>
    <w:p>
      <w:pPr>
        <w:pStyle w:val="P28"/>
        <w:framePr w:w="3921" w:h="607" w:hRule="exact" w:wrap="none" w:vAnchor="page" w:hAnchor="margin" w:x="6800" w:y="5598"/>
        <w:rPr>
          <w:rStyle w:val="C3"/>
          <w:rtl w:val="0"/>
        </w:rPr>
      </w:pPr>
    </w:p>
    <w:p>
      <w:pPr>
        <w:pStyle w:val="P29"/>
        <w:framePr w:w="3839" w:h="480" w:hRule="exact" w:wrap="none" w:vAnchor="page" w:hAnchor="margin" w:x="6856" w:y="5654"/>
        <w:rPr>
          <w:rStyle w:val="C21"/>
          <w:rtl w:val="0"/>
        </w:rPr>
      </w:pPr>
      <w:r>
        <w:rPr>
          <w:rStyle w:val="C21"/>
          <w:rtl w:val="0"/>
        </w:rPr>
        <w:t>Praktické předvedení a ústní ověření</w:t>
      </w:r>
    </w:p>
    <w:p>
      <w:pPr>
        <w:pStyle w:val="P16"/>
        <w:framePr w:w="6710" w:h="607" w:hRule="exact" w:wrap="none" w:vAnchor="page" w:hAnchor="margin" w:x="45" w:y="6205"/>
        <w:rPr>
          <w:rStyle w:val="C3"/>
          <w:rtl w:val="0"/>
        </w:rPr>
      </w:pPr>
    </w:p>
    <w:p>
      <w:pPr>
        <w:pStyle w:val="P17"/>
        <w:framePr w:w="6658" w:h="480" w:hRule="exact" w:wrap="none" w:vAnchor="page" w:hAnchor="margin" w:x="71" w:y="6261"/>
        <w:rPr>
          <w:rStyle w:val="C13"/>
          <w:rtl w:val="0"/>
        </w:rPr>
      </w:pPr>
      <w:r>
        <w:rPr>
          <w:rStyle w:val="C13"/>
          <w:rtl w:val="0"/>
        </w:rPr>
        <w:t>f) Navrhnout náhradní řešení v případě vzniku změny technologických podmínek.</w:t>
      </w:r>
    </w:p>
    <w:p>
      <w:pPr>
        <w:pStyle w:val="P30"/>
        <w:framePr w:w="3921" w:h="607" w:hRule="exact" w:wrap="none" w:vAnchor="page" w:hAnchor="margin" w:x="6800" w:y="6205"/>
        <w:rPr>
          <w:rStyle w:val="C3"/>
          <w:rtl w:val="0"/>
        </w:rPr>
      </w:pPr>
    </w:p>
    <w:p>
      <w:pPr>
        <w:pStyle w:val="P31"/>
        <w:framePr w:w="3839" w:h="480" w:hRule="exact" w:wrap="none" w:vAnchor="page" w:hAnchor="margin" w:x="6856" w:y="6261"/>
        <w:rPr>
          <w:rStyle w:val="C22"/>
          <w:rtl w:val="0"/>
        </w:rPr>
      </w:pPr>
      <w:r>
        <w:rPr>
          <w:rStyle w:val="C22"/>
          <w:rtl w:val="0"/>
        </w:rPr>
        <w:t>Praktické předvedení a ústní ověření</w:t>
      </w:r>
    </w:p>
    <w:p>
      <w:pPr>
        <w:pStyle w:val="P32"/>
        <w:framePr w:w="10710" w:h="248" w:hRule="exact" w:wrap="none" w:vAnchor="page" w:hAnchor="margin" w:x="28" w:y="6925"/>
        <w:rPr>
          <w:rStyle w:val="C23"/>
          <w:rtl w:val="0"/>
        </w:rPr>
      </w:pPr>
      <w:r>
        <w:rPr>
          <w:rStyle w:val="C23"/>
          <w:rtl w:val="0"/>
        </w:rPr>
        <w:t>Je třeba splnit všechna kritéria.</w:t>
      </w:r>
    </w:p>
    <w:p>
      <w:pPr>
        <w:pStyle w:val="P23"/>
        <w:framePr w:w="10710" w:h="340" w:hRule="exact" w:wrap="none" w:vAnchor="page" w:hAnchor="margin" w:x="28" w:y="7361"/>
        <w:rPr>
          <w:rStyle w:val="C18"/>
          <w:rtl w:val="0"/>
        </w:rPr>
      </w:pPr>
      <w:r>
        <w:rPr>
          <w:rStyle w:val="C18"/>
          <w:rtl w:val="0"/>
        </w:rPr>
        <w:t>Analýza příčin odchylek ve výrobním procesu a návrh opatření na jejich eliminaci či odstranění</w:t>
      </w:r>
    </w:p>
    <w:p>
      <w:pPr>
        <w:pStyle w:val="P24"/>
        <w:framePr w:w="6713" w:h="376" w:hRule="exact" w:wrap="none" w:vAnchor="page" w:hAnchor="margin" w:x="45" w:y="7800"/>
        <w:rPr>
          <w:rStyle w:val="C3"/>
          <w:rtl w:val="0"/>
        </w:rPr>
      </w:pPr>
    </w:p>
    <w:p>
      <w:pPr>
        <w:pStyle w:val="P25"/>
        <w:framePr w:w="6661" w:h="249" w:hRule="exact" w:wrap="none" w:vAnchor="page" w:hAnchor="margin" w:x="71" w:y="7871"/>
        <w:rPr>
          <w:rStyle w:val="C19"/>
          <w:rtl w:val="0"/>
        </w:rPr>
      </w:pPr>
      <w:r>
        <w:rPr>
          <w:rStyle w:val="C19"/>
          <w:rtl w:val="0"/>
        </w:rPr>
        <w:t>Kritéria hodnocení</w:t>
      </w:r>
    </w:p>
    <w:p>
      <w:pPr>
        <w:pStyle w:val="P26"/>
        <w:framePr w:w="3918" w:h="376" w:hRule="exact" w:wrap="none" w:vAnchor="page" w:hAnchor="margin" w:x="6803" w:y="7800"/>
        <w:rPr>
          <w:rStyle w:val="C3"/>
          <w:rtl w:val="0"/>
        </w:rPr>
      </w:pPr>
    </w:p>
    <w:p>
      <w:pPr>
        <w:pStyle w:val="P27"/>
        <w:framePr w:w="3836" w:h="249" w:hRule="exact" w:wrap="none" w:vAnchor="page" w:hAnchor="margin" w:x="6859" w:y="7871"/>
        <w:rPr>
          <w:rStyle w:val="C20"/>
          <w:rtl w:val="0"/>
        </w:rPr>
      </w:pPr>
      <w:r>
        <w:rPr>
          <w:rStyle w:val="C20"/>
          <w:rtl w:val="0"/>
        </w:rPr>
        <w:t>Způsoby ověření</w:t>
      </w:r>
    </w:p>
    <w:p>
      <w:pPr>
        <w:pStyle w:val="P12"/>
        <w:framePr w:w="6710" w:h="607" w:hRule="exact" w:wrap="none" w:vAnchor="page" w:hAnchor="margin" w:x="45" w:y="8176"/>
        <w:rPr>
          <w:rStyle w:val="C3"/>
          <w:rtl w:val="0"/>
        </w:rPr>
      </w:pPr>
    </w:p>
    <w:p>
      <w:pPr>
        <w:pStyle w:val="P13"/>
        <w:framePr w:w="6658" w:h="480" w:hRule="exact" w:wrap="none" w:vAnchor="page" w:hAnchor="margin" w:x="71" w:y="8232"/>
        <w:rPr>
          <w:rStyle w:val="C11"/>
          <w:rtl w:val="0"/>
        </w:rPr>
      </w:pPr>
      <w:r>
        <w:rPr>
          <w:rStyle w:val="C11"/>
          <w:rtl w:val="0"/>
        </w:rPr>
        <w:t>a) Na základě zpracovaného chemického technologického postupu a zadaných odchylek provést zhodnocení významnosti těchto odchylek</w:t>
      </w:r>
    </w:p>
    <w:p>
      <w:pPr>
        <w:pStyle w:val="P28"/>
        <w:framePr w:w="3921" w:h="607" w:hRule="exact" w:wrap="none" w:vAnchor="page" w:hAnchor="margin" w:x="6800" w:y="8176"/>
        <w:rPr>
          <w:rStyle w:val="C3"/>
          <w:rtl w:val="0"/>
        </w:rPr>
      </w:pPr>
    </w:p>
    <w:p>
      <w:pPr>
        <w:pStyle w:val="P29"/>
        <w:framePr w:w="3839" w:h="480" w:hRule="exact" w:wrap="none" w:vAnchor="page" w:hAnchor="margin" w:x="6856" w:y="8232"/>
        <w:rPr>
          <w:rStyle w:val="C21"/>
          <w:rtl w:val="0"/>
        </w:rPr>
      </w:pPr>
      <w:r>
        <w:rPr>
          <w:rStyle w:val="C21"/>
          <w:rtl w:val="0"/>
        </w:rPr>
        <w:t>Ústní ověření</w:t>
      </w:r>
    </w:p>
    <w:p>
      <w:pPr>
        <w:pStyle w:val="P16"/>
        <w:framePr w:w="6710" w:h="376" w:hRule="exact" w:wrap="none" w:vAnchor="page" w:hAnchor="margin" w:x="45" w:y="8783"/>
        <w:rPr>
          <w:rStyle w:val="C3"/>
          <w:rtl w:val="0"/>
        </w:rPr>
      </w:pPr>
    </w:p>
    <w:p>
      <w:pPr>
        <w:pStyle w:val="P17"/>
        <w:framePr w:w="6658" w:h="249" w:hRule="exact" w:wrap="none" w:vAnchor="page" w:hAnchor="margin" w:x="71" w:y="8839"/>
        <w:rPr>
          <w:rStyle w:val="C13"/>
          <w:rtl w:val="0"/>
        </w:rPr>
      </w:pPr>
      <w:r>
        <w:rPr>
          <w:rStyle w:val="C13"/>
          <w:rtl w:val="0"/>
        </w:rPr>
        <w:t>b) Zhodnotit významnost odchylek z hlediska legislativních požadavků</w:t>
      </w:r>
    </w:p>
    <w:p>
      <w:pPr>
        <w:pStyle w:val="P30"/>
        <w:framePr w:w="3921" w:h="376" w:hRule="exact" w:wrap="none" w:vAnchor="page" w:hAnchor="margin" w:x="6800" w:y="8783"/>
        <w:rPr>
          <w:rStyle w:val="C3"/>
          <w:rtl w:val="0"/>
        </w:rPr>
      </w:pPr>
    </w:p>
    <w:p>
      <w:pPr>
        <w:pStyle w:val="P31"/>
        <w:framePr w:w="3839" w:h="249" w:hRule="exact" w:wrap="none" w:vAnchor="page" w:hAnchor="margin" w:x="6856" w:y="8839"/>
        <w:rPr>
          <w:rStyle w:val="C22"/>
          <w:rtl w:val="0"/>
        </w:rPr>
      </w:pPr>
      <w:r>
        <w:rPr>
          <w:rStyle w:val="C22"/>
          <w:rtl w:val="0"/>
        </w:rPr>
        <w:t>Písemné a ústní ověření</w:t>
      </w:r>
    </w:p>
    <w:p>
      <w:pPr>
        <w:pStyle w:val="P12"/>
        <w:framePr w:w="6710" w:h="376" w:hRule="exact" w:wrap="none" w:vAnchor="page" w:hAnchor="margin" w:x="45" w:y="9159"/>
        <w:rPr>
          <w:rStyle w:val="C3"/>
          <w:rtl w:val="0"/>
        </w:rPr>
      </w:pPr>
    </w:p>
    <w:p>
      <w:pPr>
        <w:pStyle w:val="P13"/>
        <w:framePr w:w="6658" w:h="249" w:hRule="exact" w:wrap="none" w:vAnchor="page" w:hAnchor="margin" w:x="71" w:y="9215"/>
        <w:rPr>
          <w:rStyle w:val="C11"/>
          <w:rtl w:val="0"/>
        </w:rPr>
      </w:pPr>
      <w:r>
        <w:rPr>
          <w:rStyle w:val="C11"/>
          <w:rtl w:val="0"/>
        </w:rPr>
        <w:t>c) Navrhnout opatření na eliminaci či odstranění odchylek</w:t>
      </w:r>
    </w:p>
    <w:p>
      <w:pPr>
        <w:pStyle w:val="P28"/>
        <w:framePr w:w="3921" w:h="376" w:hRule="exact" w:wrap="none" w:vAnchor="page" w:hAnchor="margin" w:x="6800" w:y="9159"/>
        <w:rPr>
          <w:rStyle w:val="C3"/>
          <w:rtl w:val="0"/>
        </w:rPr>
      </w:pPr>
    </w:p>
    <w:p>
      <w:pPr>
        <w:pStyle w:val="P29"/>
        <w:framePr w:w="3839" w:h="249" w:hRule="exact" w:wrap="none" w:vAnchor="page" w:hAnchor="margin" w:x="6856" w:y="9215"/>
        <w:rPr>
          <w:rStyle w:val="C21"/>
          <w:rtl w:val="0"/>
        </w:rPr>
      </w:pPr>
      <w:r>
        <w:rPr>
          <w:rStyle w:val="C21"/>
          <w:rtl w:val="0"/>
        </w:rPr>
        <w:t>Praktické předvedení a ústní ověření</w:t>
      </w:r>
    </w:p>
    <w:p>
      <w:pPr>
        <w:pStyle w:val="P32"/>
        <w:framePr w:w="10710" w:h="248" w:hRule="exact" w:wrap="none" w:vAnchor="page" w:hAnchor="margin" w:x="28" w:y="9649"/>
        <w:rPr>
          <w:rStyle w:val="C23"/>
          <w:rtl w:val="0"/>
        </w:rPr>
      </w:pPr>
      <w:r>
        <w:rPr>
          <w:rStyle w:val="C23"/>
          <w:rtl w:val="0"/>
        </w:rPr>
        <w:t>Je třeba splnit všechna kritéria.</w:t>
      </w:r>
    </w:p>
    <w:p>
      <w:pPr>
        <w:pStyle w:val="P23"/>
        <w:framePr w:w="10710" w:h="340" w:hRule="exact" w:wrap="none" w:vAnchor="page" w:hAnchor="margin" w:x="28" w:y="10085"/>
        <w:rPr>
          <w:rStyle w:val="C18"/>
          <w:rtl w:val="0"/>
        </w:rPr>
      </w:pPr>
      <w:r>
        <w:rPr>
          <w:rStyle w:val="C18"/>
          <w:rtl w:val="0"/>
        </w:rPr>
        <w:t>Aplikování standardních postupů při vedení chemického procesu včetně legislativních požadavků</w:t>
      </w:r>
    </w:p>
    <w:p>
      <w:pPr>
        <w:pStyle w:val="P24"/>
        <w:framePr w:w="6713" w:h="376" w:hRule="exact" w:wrap="none" w:vAnchor="page" w:hAnchor="margin" w:x="45" w:y="10524"/>
        <w:rPr>
          <w:rStyle w:val="C3"/>
          <w:rtl w:val="0"/>
        </w:rPr>
      </w:pPr>
    </w:p>
    <w:p>
      <w:pPr>
        <w:pStyle w:val="P25"/>
        <w:framePr w:w="6661" w:h="249" w:hRule="exact" w:wrap="none" w:vAnchor="page" w:hAnchor="margin" w:x="71" w:y="10595"/>
        <w:rPr>
          <w:rStyle w:val="C19"/>
          <w:rtl w:val="0"/>
        </w:rPr>
      </w:pPr>
      <w:r>
        <w:rPr>
          <w:rStyle w:val="C19"/>
          <w:rtl w:val="0"/>
        </w:rPr>
        <w:t>Kritéria hodnocení</w:t>
      </w:r>
    </w:p>
    <w:p>
      <w:pPr>
        <w:pStyle w:val="P26"/>
        <w:framePr w:w="3918" w:h="376" w:hRule="exact" w:wrap="none" w:vAnchor="page" w:hAnchor="margin" w:x="6803" w:y="10524"/>
        <w:rPr>
          <w:rStyle w:val="C3"/>
          <w:rtl w:val="0"/>
        </w:rPr>
      </w:pPr>
    </w:p>
    <w:p>
      <w:pPr>
        <w:pStyle w:val="P27"/>
        <w:framePr w:w="3836" w:h="249" w:hRule="exact" w:wrap="none" w:vAnchor="page" w:hAnchor="margin" w:x="6859" w:y="10595"/>
        <w:rPr>
          <w:rStyle w:val="C20"/>
          <w:rtl w:val="0"/>
        </w:rPr>
      </w:pPr>
      <w:r>
        <w:rPr>
          <w:rStyle w:val="C20"/>
          <w:rtl w:val="0"/>
        </w:rPr>
        <w:t>Způsoby ověření</w:t>
      </w:r>
    </w:p>
    <w:p>
      <w:pPr>
        <w:pStyle w:val="P12"/>
        <w:framePr w:w="6710" w:h="607" w:hRule="exact" w:wrap="none" w:vAnchor="page" w:hAnchor="margin" w:x="45" w:y="10900"/>
        <w:rPr>
          <w:rStyle w:val="C3"/>
          <w:rtl w:val="0"/>
        </w:rPr>
      </w:pPr>
    </w:p>
    <w:p>
      <w:pPr>
        <w:pStyle w:val="P13"/>
        <w:framePr w:w="6658" w:h="480" w:hRule="exact" w:wrap="none" w:vAnchor="page" w:hAnchor="margin" w:x="71" w:y="10956"/>
        <w:rPr>
          <w:rStyle w:val="C11"/>
          <w:rtl w:val="0"/>
        </w:rPr>
      </w:pPr>
      <w:r>
        <w:rPr>
          <w:rStyle w:val="C11"/>
          <w:rtl w:val="0"/>
        </w:rPr>
        <w:t>a) Popsat fyzikálně-chemické děje zadaného technologického postupu vybraného pracoviště</w:t>
      </w:r>
    </w:p>
    <w:p>
      <w:pPr>
        <w:pStyle w:val="P28"/>
        <w:framePr w:w="3921" w:h="607" w:hRule="exact" w:wrap="none" w:vAnchor="page" w:hAnchor="margin" w:x="6800" w:y="10900"/>
        <w:rPr>
          <w:rStyle w:val="C3"/>
          <w:rtl w:val="0"/>
        </w:rPr>
      </w:pPr>
    </w:p>
    <w:p>
      <w:pPr>
        <w:pStyle w:val="P29"/>
        <w:framePr w:w="3839" w:h="480" w:hRule="exact" w:wrap="none" w:vAnchor="page" w:hAnchor="margin" w:x="6856" w:y="10956"/>
        <w:rPr>
          <w:rStyle w:val="C21"/>
          <w:rtl w:val="0"/>
        </w:rPr>
      </w:pPr>
      <w:r>
        <w:rPr>
          <w:rStyle w:val="C21"/>
          <w:rtl w:val="0"/>
        </w:rPr>
        <w:t>Písemné a ústní ověření</w:t>
      </w:r>
    </w:p>
    <w:p>
      <w:pPr>
        <w:pStyle w:val="P16"/>
        <w:framePr w:w="6710" w:h="607" w:hRule="exact" w:wrap="none" w:vAnchor="page" w:hAnchor="margin" w:x="45" w:y="11507"/>
        <w:rPr>
          <w:rStyle w:val="C3"/>
          <w:rtl w:val="0"/>
        </w:rPr>
      </w:pPr>
    </w:p>
    <w:p>
      <w:pPr>
        <w:pStyle w:val="P17"/>
        <w:framePr w:w="6658" w:h="480" w:hRule="exact" w:wrap="none" w:vAnchor="page" w:hAnchor="margin" w:x="71" w:y="11563"/>
        <w:rPr>
          <w:rStyle w:val="C13"/>
          <w:rtl w:val="0"/>
        </w:rPr>
      </w:pPr>
      <w:r>
        <w:rPr>
          <w:rStyle w:val="C13"/>
          <w:rtl w:val="0"/>
        </w:rPr>
        <w:t>b) Na základě zadaného postupu vysvětlit praktickou aplikaci procesu z hlediska technologického a navrhnout vhodné řešení</w:t>
      </w:r>
    </w:p>
    <w:p>
      <w:pPr>
        <w:pStyle w:val="P30"/>
        <w:framePr w:w="3921" w:h="607" w:hRule="exact" w:wrap="none" w:vAnchor="page" w:hAnchor="margin" w:x="6800" w:y="11507"/>
        <w:rPr>
          <w:rStyle w:val="C3"/>
          <w:rtl w:val="0"/>
        </w:rPr>
      </w:pPr>
    </w:p>
    <w:p>
      <w:pPr>
        <w:pStyle w:val="P31"/>
        <w:framePr w:w="3839" w:h="480" w:hRule="exact" w:wrap="none" w:vAnchor="page" w:hAnchor="margin" w:x="6856" w:y="11563"/>
        <w:rPr>
          <w:rStyle w:val="C22"/>
          <w:rtl w:val="0"/>
        </w:rPr>
      </w:pPr>
      <w:r>
        <w:rPr>
          <w:rStyle w:val="C22"/>
          <w:rtl w:val="0"/>
        </w:rPr>
        <w:t>Praktické předvedení a ústní ověření</w:t>
      </w:r>
    </w:p>
    <w:p>
      <w:pPr>
        <w:pStyle w:val="P12"/>
        <w:framePr w:w="6710" w:h="376" w:hRule="exact" w:wrap="none" w:vAnchor="page" w:hAnchor="margin" w:x="45" w:y="12114"/>
        <w:rPr>
          <w:rStyle w:val="C3"/>
          <w:rtl w:val="0"/>
        </w:rPr>
      </w:pPr>
    </w:p>
    <w:p>
      <w:pPr>
        <w:pStyle w:val="P13"/>
        <w:framePr w:w="6658" w:h="249" w:hRule="exact" w:wrap="none" w:vAnchor="page" w:hAnchor="margin" w:x="71" w:y="12170"/>
        <w:rPr>
          <w:rStyle w:val="C11"/>
          <w:rtl w:val="0"/>
        </w:rPr>
      </w:pPr>
      <w:r>
        <w:rPr>
          <w:rStyle w:val="C11"/>
          <w:rtl w:val="0"/>
        </w:rPr>
        <w:t>c) Popsat dané výrobní zařízení na vybraném pracovišti</w:t>
      </w:r>
    </w:p>
    <w:p>
      <w:pPr>
        <w:pStyle w:val="P28"/>
        <w:framePr w:w="3921" w:h="376" w:hRule="exact" w:wrap="none" w:vAnchor="page" w:hAnchor="margin" w:x="6800" w:y="12114"/>
        <w:rPr>
          <w:rStyle w:val="C3"/>
          <w:rtl w:val="0"/>
        </w:rPr>
      </w:pPr>
    </w:p>
    <w:p>
      <w:pPr>
        <w:pStyle w:val="P29"/>
        <w:framePr w:w="3839" w:h="249" w:hRule="exact" w:wrap="none" w:vAnchor="page" w:hAnchor="margin" w:x="6856" w:y="12170"/>
        <w:rPr>
          <w:rStyle w:val="C21"/>
          <w:rtl w:val="0"/>
        </w:rPr>
      </w:pPr>
      <w:r>
        <w:rPr>
          <w:rStyle w:val="C21"/>
          <w:rtl w:val="0"/>
        </w:rPr>
        <w:t>Ústní ověření</w:t>
      </w:r>
    </w:p>
    <w:p>
      <w:pPr>
        <w:pStyle w:val="P16"/>
        <w:framePr w:w="6710" w:h="607" w:hRule="exact" w:wrap="none" w:vAnchor="page" w:hAnchor="margin" w:x="45" w:y="12490"/>
        <w:rPr>
          <w:rStyle w:val="C3"/>
          <w:rtl w:val="0"/>
        </w:rPr>
      </w:pPr>
    </w:p>
    <w:p>
      <w:pPr>
        <w:pStyle w:val="P17"/>
        <w:framePr w:w="6658" w:h="480" w:hRule="exact" w:wrap="none" w:vAnchor="page" w:hAnchor="margin" w:x="71" w:y="12546"/>
        <w:rPr>
          <w:rStyle w:val="C13"/>
          <w:rtl w:val="0"/>
        </w:rPr>
      </w:pPr>
      <w:r>
        <w:rPr>
          <w:rStyle w:val="C13"/>
          <w:rtl w:val="0"/>
        </w:rPr>
        <w:t>d) Na základě zadaného postupu vysvětlit praktickou aplikaci postupů z hlediska legislativních požadavků</w:t>
      </w:r>
    </w:p>
    <w:p>
      <w:pPr>
        <w:pStyle w:val="P30"/>
        <w:framePr w:w="3921" w:h="607" w:hRule="exact" w:wrap="none" w:vAnchor="page" w:hAnchor="margin" w:x="6800" w:y="12490"/>
        <w:rPr>
          <w:rStyle w:val="C3"/>
          <w:rtl w:val="0"/>
        </w:rPr>
      </w:pPr>
    </w:p>
    <w:p>
      <w:pPr>
        <w:pStyle w:val="P31"/>
        <w:framePr w:w="3839" w:h="480" w:hRule="exact" w:wrap="none" w:vAnchor="page" w:hAnchor="margin" w:x="6856" w:y="12546"/>
        <w:rPr>
          <w:rStyle w:val="C22"/>
          <w:rtl w:val="0"/>
        </w:rPr>
      </w:pPr>
      <w:r>
        <w:rPr>
          <w:rStyle w:val="C22"/>
          <w:rtl w:val="0"/>
        </w:rPr>
        <w:t>Ústní ověření</w:t>
      </w:r>
    </w:p>
    <w:p>
      <w:pPr>
        <w:pStyle w:val="P32"/>
        <w:framePr w:w="10710" w:h="248" w:hRule="exact" w:wrap="none" w:vAnchor="page" w:hAnchor="margin" w:x="28" w:y="132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technolog, 20.10.2026 9:52:12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Sledování a vyhodnocení podmínek pro vedení chemických procesů a jejich využití pro 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 zadaný příklad technologického procesu určit podmínky nutné pro jeho vedení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a zdůvodnit význam jejich sledování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Navrhnout využití zadaných podmínek pro řízení procesů</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547" w:hRule="exact" w:wrap="none" w:vAnchor="page" w:hAnchor="margin" w:x="28" w:y="4878"/>
        <w:rPr>
          <w:rStyle w:val="C18"/>
          <w:rtl w:val="0"/>
        </w:rPr>
      </w:pPr>
      <w:r>
        <w:rPr>
          <w:rStyle w:val="C18"/>
          <w:rtl w:val="0"/>
        </w:rPr>
        <w:t>Řízení jednoduchých nebo opakujících se technologických procesů a pracovních postupů chemických výrob vč. legislativních, environmentálních a bezpečnostních aspektů</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607" w:hRule="exact" w:wrap="none" w:vAnchor="page" w:hAnchor="margin" w:x="45" w:y="5901"/>
        <w:rPr>
          <w:rStyle w:val="C3"/>
          <w:rtl w:val="0"/>
        </w:rPr>
      </w:pPr>
    </w:p>
    <w:p>
      <w:pPr>
        <w:pStyle w:val="P13"/>
        <w:framePr w:w="6658" w:h="480" w:hRule="exact" w:wrap="none" w:vAnchor="page" w:hAnchor="margin" w:x="71" w:y="5957"/>
        <w:rPr>
          <w:rStyle w:val="C11"/>
          <w:rtl w:val="0"/>
        </w:rPr>
      </w:pPr>
      <w:r>
        <w:rPr>
          <w:rStyle w:val="C11"/>
          <w:rtl w:val="0"/>
        </w:rPr>
        <w:t>a) Určit pro zadanou chemickou výrobu jednotlivé technologické procesy a pracovní postupy</w:t>
      </w:r>
    </w:p>
    <w:p>
      <w:pPr>
        <w:pStyle w:val="P28"/>
        <w:framePr w:w="3921" w:h="607" w:hRule="exact" w:wrap="none" w:vAnchor="page" w:hAnchor="margin" w:x="6800" w:y="5901"/>
        <w:rPr>
          <w:rStyle w:val="C3"/>
          <w:rtl w:val="0"/>
        </w:rPr>
      </w:pPr>
    </w:p>
    <w:p>
      <w:pPr>
        <w:pStyle w:val="P29"/>
        <w:framePr w:w="3839" w:h="480" w:hRule="exact" w:wrap="none" w:vAnchor="page" w:hAnchor="margin" w:x="6856" w:y="5957"/>
        <w:rPr>
          <w:rStyle w:val="C21"/>
          <w:rtl w:val="0"/>
        </w:rPr>
      </w:pPr>
      <w:r>
        <w:rPr>
          <w:rStyle w:val="C21"/>
          <w:rtl w:val="0"/>
        </w:rPr>
        <w:t>Praktické předvedení a ústní ověření</w:t>
      </w:r>
    </w:p>
    <w:p>
      <w:pPr>
        <w:pStyle w:val="P16"/>
        <w:framePr w:w="6710" w:h="607" w:hRule="exact" w:wrap="none" w:vAnchor="page" w:hAnchor="margin" w:x="45" w:y="6508"/>
        <w:rPr>
          <w:rStyle w:val="C3"/>
          <w:rtl w:val="0"/>
        </w:rPr>
      </w:pPr>
    </w:p>
    <w:p>
      <w:pPr>
        <w:pStyle w:val="P17"/>
        <w:framePr w:w="6658" w:h="480" w:hRule="exact" w:wrap="none" w:vAnchor="page" w:hAnchor="margin" w:x="71" w:y="6564"/>
        <w:rPr>
          <w:rStyle w:val="C13"/>
          <w:rtl w:val="0"/>
        </w:rPr>
      </w:pPr>
      <w:r>
        <w:rPr>
          <w:rStyle w:val="C13"/>
          <w:rtl w:val="0"/>
        </w:rPr>
        <w:t>b) U jednotlivých procesů zadané chemické výroby vysvětlit princip jejich řízení z hlediska technologického</w:t>
      </w:r>
    </w:p>
    <w:p>
      <w:pPr>
        <w:pStyle w:val="P30"/>
        <w:framePr w:w="3921" w:h="607" w:hRule="exact" w:wrap="none" w:vAnchor="page" w:hAnchor="margin" w:x="6800" w:y="6508"/>
        <w:rPr>
          <w:rStyle w:val="C3"/>
          <w:rtl w:val="0"/>
        </w:rPr>
      </w:pPr>
    </w:p>
    <w:p>
      <w:pPr>
        <w:pStyle w:val="P31"/>
        <w:framePr w:w="3839" w:h="480" w:hRule="exact" w:wrap="none" w:vAnchor="page" w:hAnchor="margin" w:x="6856" w:y="6564"/>
        <w:rPr>
          <w:rStyle w:val="C22"/>
          <w:rtl w:val="0"/>
        </w:rPr>
      </w:pPr>
      <w:r>
        <w:rPr>
          <w:rStyle w:val="C22"/>
          <w:rtl w:val="0"/>
        </w:rPr>
        <w:t>Ústní ověření</w:t>
      </w:r>
    </w:p>
    <w:p>
      <w:pPr>
        <w:pStyle w:val="P12"/>
        <w:framePr w:w="6710" w:h="607" w:hRule="exact" w:wrap="none" w:vAnchor="page" w:hAnchor="margin" w:x="45" w:y="7115"/>
        <w:rPr>
          <w:rStyle w:val="C3"/>
          <w:rtl w:val="0"/>
        </w:rPr>
      </w:pPr>
    </w:p>
    <w:p>
      <w:pPr>
        <w:pStyle w:val="P13"/>
        <w:framePr w:w="6658" w:h="480" w:hRule="exact" w:wrap="none" w:vAnchor="page" w:hAnchor="margin" w:x="71" w:y="7171"/>
        <w:rPr>
          <w:rStyle w:val="C11"/>
          <w:rtl w:val="0"/>
        </w:rPr>
      </w:pPr>
      <w:r>
        <w:rPr>
          <w:rStyle w:val="C11"/>
          <w:rtl w:val="0"/>
        </w:rPr>
        <w:t>c) U jednotlivých procesů zadané chemické výroby vysvětlit princip jejich řízení z hlediska environmentálního</w:t>
      </w:r>
    </w:p>
    <w:p>
      <w:pPr>
        <w:pStyle w:val="P28"/>
        <w:framePr w:w="3921" w:h="607" w:hRule="exact" w:wrap="none" w:vAnchor="page" w:hAnchor="margin" w:x="6800" w:y="7115"/>
        <w:rPr>
          <w:rStyle w:val="C3"/>
          <w:rtl w:val="0"/>
        </w:rPr>
      </w:pPr>
    </w:p>
    <w:p>
      <w:pPr>
        <w:pStyle w:val="P29"/>
        <w:framePr w:w="3839" w:h="480" w:hRule="exact" w:wrap="none" w:vAnchor="page" w:hAnchor="margin" w:x="6856" w:y="7171"/>
        <w:rPr>
          <w:rStyle w:val="C21"/>
          <w:rtl w:val="0"/>
        </w:rPr>
      </w:pPr>
      <w:r>
        <w:rPr>
          <w:rStyle w:val="C21"/>
          <w:rtl w:val="0"/>
        </w:rPr>
        <w:t>Ústní ověření</w:t>
      </w:r>
    </w:p>
    <w:p>
      <w:pPr>
        <w:pStyle w:val="P16"/>
        <w:framePr w:w="6710" w:h="607" w:hRule="exact" w:wrap="none" w:vAnchor="page" w:hAnchor="margin" w:x="45" w:y="7721"/>
        <w:rPr>
          <w:rStyle w:val="C3"/>
          <w:rtl w:val="0"/>
        </w:rPr>
      </w:pPr>
    </w:p>
    <w:p>
      <w:pPr>
        <w:pStyle w:val="P17"/>
        <w:framePr w:w="6658" w:h="480" w:hRule="exact" w:wrap="none" w:vAnchor="page" w:hAnchor="margin" w:x="71" w:y="7777"/>
        <w:rPr>
          <w:rStyle w:val="C13"/>
          <w:rtl w:val="0"/>
        </w:rPr>
      </w:pPr>
      <w:r>
        <w:rPr>
          <w:rStyle w:val="C13"/>
          <w:rtl w:val="0"/>
        </w:rPr>
        <w:t>d) U jednotlivých procesů zadané chemické výroby vysvětlit princip jejich řízení z hlediska bezpečnostních aspektů</w:t>
      </w:r>
    </w:p>
    <w:p>
      <w:pPr>
        <w:pStyle w:val="P30"/>
        <w:framePr w:w="3921" w:h="607" w:hRule="exact" w:wrap="none" w:vAnchor="page" w:hAnchor="margin" w:x="6800" w:y="7721"/>
        <w:rPr>
          <w:rStyle w:val="C3"/>
          <w:rtl w:val="0"/>
        </w:rPr>
      </w:pPr>
    </w:p>
    <w:p>
      <w:pPr>
        <w:pStyle w:val="P31"/>
        <w:framePr w:w="3839" w:h="480" w:hRule="exact" w:wrap="none" w:vAnchor="page" w:hAnchor="margin" w:x="6856" w:y="7777"/>
        <w:rPr>
          <w:rStyle w:val="C22"/>
          <w:rtl w:val="0"/>
        </w:rPr>
      </w:pPr>
      <w:r>
        <w:rPr>
          <w:rStyle w:val="C22"/>
          <w:rtl w:val="0"/>
        </w:rPr>
        <w:t>Ústní ověření</w:t>
      </w:r>
    </w:p>
    <w:p>
      <w:pPr>
        <w:pStyle w:val="P32"/>
        <w:framePr w:w="10710" w:h="248" w:hRule="exact" w:wrap="none" w:vAnchor="page" w:hAnchor="margin" w:x="28" w:y="84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technolog, 20.10.2026 9:52:12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http://katalog.nsp.cz/karta_p.aspx?id_jp=30976&amp;kod_sm1=34).</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pracující v chemickém provozu nebo chemické laboratoři není povinen před zahájením zkoušky předložit potvrzení o zdravotní způsobilosti.</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Doporučuje se, aby měl uchazeč znalosti na úrovni středního vzdělání s výučním listem v chemickém oboru.</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jsou ověřovány na komplexních úlohách z praxe. Na jedné úloze je možné ověřit kritéria z několika kompetencí.</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Doporučuje se, aby zkouška podle tohoto hodnoticího standardu probíhala v kombinaci prostředí běžného chemického provozu a odborné učebny. V reálném provozu by byly na konkrétních příkladech činností ověřovány odborné způsobilosti v souladu s hodnoticím standardem za přítomnosti odpovědného provozního pracovníka. V odborné učebně by se měla realizovat komunikace mezi zkoušejícím a uchazečem při řešení modelových situací, které by měly simulovat činnosti v konkrétním úseku chemické výroby.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znalostí a dovedností je preferován komplexní přístup k řešení zadaného problému, zejména jde o:</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prokázání dovedností při vyhledávání legislativních požadavků a jejich aplikace pro řešení zadaného úkolu,</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využívání teoretických znalostí při řešení zadaného úkolu,</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správné interpretace odborného textu,</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používání odborné terminologie při ústním i písemném projevu,</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správné a jednoznačné formulace při písemném i ústním vyjadřování,</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přehledné grafické uspořádání písemného projevu.</w:t>
      </w:r>
    </w:p>
    <w:p>
      <w:pPr>
        <w:pStyle w:val="P33"/>
        <w:framePr w:w="10766" w:h="1837" w:hRule="exact" w:wrap="none" w:vAnchor="page" w:hAnchor="margin" w:x="0" w:y="8533"/>
        <w:rPr>
          <w:rStyle w:val="C3"/>
          <w:rtl w:val="0"/>
        </w:rPr>
      </w:pPr>
    </w:p>
    <w:p>
      <w:pPr>
        <w:pStyle w:val="P35"/>
        <w:framePr w:w="10710" w:h="340" w:hRule="exact" w:wrap="none" w:vAnchor="page" w:hAnchor="margin" w:x="28" w:y="8533"/>
        <w:rPr>
          <w:rStyle w:val="C25"/>
          <w:rtl w:val="0"/>
        </w:rPr>
      </w:pPr>
      <w:r>
        <w:rPr>
          <w:rStyle w:val="C25"/>
          <w:rtl w:val="0"/>
        </w:rPr>
        <w:t>Výsledné hodnocení</w:t>
      </w:r>
    </w:p>
    <w:p>
      <w:pPr>
        <w:keepNext w:val="0"/>
        <w:keepLines w:val="0"/>
        <w:framePr w:w="10766" w:h="1497" w:hRule="exact" w:wrap="none" w:vAnchor="page" w:hAnchor="margin" w:x="0" w:y="8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10597"/>
        <w:rPr>
          <w:rStyle w:val="C3"/>
          <w:rtl w:val="0"/>
        </w:rPr>
      </w:pPr>
    </w:p>
    <w:p>
      <w:pPr>
        <w:pStyle w:val="P35"/>
        <w:framePr w:w="10710" w:h="340" w:hRule="exact" w:wrap="none" w:vAnchor="page" w:hAnchor="margin" w:x="28" w:y="10597"/>
        <w:rPr>
          <w:rStyle w:val="C25"/>
          <w:rtl w:val="0"/>
        </w:rPr>
      </w:pPr>
      <w:r>
        <w:rPr>
          <w:rStyle w:val="C25"/>
          <w:rtl w:val="0"/>
        </w:rPr>
        <w:t>Počet zkoušejících</w:t>
      </w:r>
    </w:p>
    <w:p>
      <w:pPr>
        <w:keepNext w:val="0"/>
        <w:keepLines w:val="0"/>
        <w:framePr w:w="10766" w:h="806" w:hRule="exact" w:wrap="none" w:vAnchor="page" w:hAnchor="margin" w:x="0" w:y="10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Chemický technik technolog, 20.10.2026 9:52:12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Vysokoškolské vzdělání v chemickém oboru a alespoň 5 let odborné praxe v oblasti řízení chemické technologie, z toho minimálně 1 rok v období posledních dvou let před podáním žádosti o udělení autorizace.</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v chemickém oboru a alespoň 5 let odborné praxe v chemickém oboru (z toho minimálně 3 roky na pozici technologa), z toho minimálně 1 rok v období posledních dvou let před podáním žádosti o udělení autorizace.</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Střední vzdělání s maturitní zkouškou v chemickém oboru a alespoň 10 let odborné praxe v chemickém oboru (z toho 5 let na pozici technologa), z toho minimálně 1 rok v období posledních dvou let před podáním žádosti o udělení autorizace.</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Profesní kvalifikace podle tohoto standardu a střední vzdělání s maturitní zkouškou a alespoň 8 let odborné praxe v chemickém oboru (z toho 6 let odborné praxe v pozici technologa), z toho minimálně 1 rok v období posledních dvou let před podáním žádosti o udělení autorizace.</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33"/>
        <w:framePr w:w="10766" w:h="3484" w:hRule="exact" w:wrap="none" w:vAnchor="page" w:hAnchor="margin" w:x="0" w:y="10709"/>
        <w:rPr>
          <w:rStyle w:val="C3"/>
          <w:rtl w:val="0"/>
        </w:rPr>
      </w:pPr>
    </w:p>
    <w:p>
      <w:pPr>
        <w:pStyle w:val="P35"/>
        <w:framePr w:w="10710" w:h="340" w:hRule="exact" w:wrap="none" w:vAnchor="page" w:hAnchor="margin" w:x="28" w:y="10709"/>
        <w:rPr>
          <w:rStyle w:val="C25"/>
          <w:rtl w:val="0"/>
        </w:rPr>
      </w:pPr>
      <w:r>
        <w:rPr>
          <w:rStyle w:val="C25"/>
          <w:rtl w:val="0"/>
        </w:rPr>
        <w:t>Nezbytné materiální a technické předpoklady pro provedení zkoušky</w:t>
      </w:r>
    </w:p>
    <w:p>
      <w:pPr>
        <w:keepNext w:val="0"/>
        <w:keepLines w:val="0"/>
        <w:framePr w:w="10766" w:h="3143"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autorizaci předkládá autorizujícímu orgánu soubor zadání pro ověřování jednotlivých kompetencí uvedených v hodnoticím standardu spolu se seznamem potřebného vybavení pro jednotlivá zadání.</w:t>
      </w:r>
    </w:p>
    <w:p>
      <w:pPr>
        <w:keepNext w:val="0"/>
        <w:keepLines w:val="0"/>
        <w:framePr w:w="10766" w:h="3143"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zázemí</w:t>
      </w:r>
    </w:p>
    <w:p>
      <w:pPr>
        <w:keepNext w:val="0"/>
        <w:keepLines w:val="0"/>
        <w:framePr w:w="10766" w:h="3143"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vybavená PC s příslušným softwarem, přístupem na internet, dataprojektorem, tiskárnou (viz výše)</w:t>
      </w:r>
    </w:p>
    <w:p>
      <w:pPr>
        <w:keepNext w:val="0"/>
        <w:keepLines w:val="0"/>
        <w:framePr w:w="10766" w:h="3143"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a provozní dokumentací technologického procesu</w:t>
      </w:r>
    </w:p>
    <w:p>
      <w:pPr>
        <w:keepNext w:val="0"/>
        <w:keepLines w:val="0"/>
        <w:framePr w:w="10766" w:h="3143"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směrnice vztahující se k zařízením a látkám v daném technologickém procesu</w:t>
      </w:r>
    </w:p>
    <w:p>
      <w:pPr>
        <w:keepNext w:val="0"/>
        <w:keepLines w:val="0"/>
        <w:framePr w:w="10766" w:h="3143"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technologická zařízení pro jednotlivé výrobní operace a chemické procesy řízená PC nebo řídicím panelem.</w:t>
      </w:r>
    </w:p>
    <w:p>
      <w:pPr>
        <w:keepNext w:val="0"/>
        <w:keepLines w:val="0"/>
        <w:framePr w:w="10766" w:h="3143"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43"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4419"/>
        <w:rPr>
          <w:rStyle w:val="C3"/>
          <w:rtl w:val="0"/>
        </w:rPr>
      </w:pPr>
    </w:p>
    <w:p>
      <w:pPr>
        <w:pStyle w:val="P35"/>
        <w:framePr w:w="10710" w:h="340" w:hRule="exact" w:wrap="none" w:vAnchor="page" w:hAnchor="margin" w:x="28" w:y="14419"/>
        <w:rPr>
          <w:rStyle w:val="C25"/>
          <w:rtl w:val="0"/>
        </w:rPr>
      </w:pPr>
      <w:r>
        <w:rPr>
          <w:rStyle w:val="C25"/>
          <w:rtl w:val="0"/>
        </w:rPr>
        <w:t>Doba přípravy na zkoušku</w:t>
      </w:r>
    </w:p>
    <w:p>
      <w:pPr>
        <w:keepNext w:val="0"/>
        <w:keepLines w:val="0"/>
        <w:framePr w:w="10766" w:h="1036" w:hRule="exact" w:wrap="none" w:vAnchor="page" w:hAnchor="margin" w:x="0" w:y="147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Chemický technik technolog, 20.10.2026 9:52:12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Chemický technik technolog, 20.10.2026 9:52:12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chemii, ustavená a licencovaná pro tuto činnost HK ČR a SP ČR.</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Synthesia, a. s.</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chemická Pardubice</w:t>
      </w:r>
    </w:p>
    <w:p>
      <w:pPr>
        <w:pStyle w:val="P21"/>
        <w:framePr w:w="7654" w:h="331" w:hRule="exact" w:wrap="none" w:vAnchor="page" w:hAnchor="margin" w:x="28" w:y="15940"/>
        <w:rPr>
          <w:rStyle w:val="C16"/>
          <w:rtl w:val="0"/>
        </w:rPr>
      </w:pPr>
      <w:r>
        <w:rPr>
          <w:rStyle w:val="C16"/>
          <w:rtl w:val="0"/>
        </w:rPr>
        <w:t>Chemický technik technolog, 20.10.2026 9:52:12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