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9D7DBE" Type="http://schemas.openxmlformats.org/officeDocument/2006/relationships/officeDocument" Target="/word/document.xml" /><Relationship Id="coreR769D7DBE" Type="http://schemas.openxmlformats.org/package/2006/relationships/metadata/core-properties" Target="/docProps/core.xml" /><Relationship Id="customR769D7D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plánovač (kód: 28-035-M)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Evidování technických a ekonomických dat a ukazatelů průběhu a výsledků činnosti provozu v chemické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spotřebě práce a času, o plnění výkonových norem v chemické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podkladů pro plánování, rozhodování a řízení chemické výroby, provádění výpočtů podle zadání a parametrů výroby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Zjišťování nákladovosti jednotlivých technologií, výrobních postupů a činností v chemické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spotřeby práce, vypracovávání časových studií, jejich vyhodnocování a stanovování spotřeby času v chemické výrobě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Tvorba podkladů pro úkolovou mzdu a zpracovávání podkladů pro cenové kalkulace v chemické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Tvorba sborníků a systému norem a normativů spotřeby práce, norem početních stavů a norem obsluh v chemické výrobě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Rozbory plnění výkonových norem v chemické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Sledování a vyhodnocování ekonomických ztrát z nekvality v chemické výrobě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Navrhování racionalizačních opatření a zpracovávání projektů organizace práce v chemické výrobě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Vypracovávání harmonogramů dodávek a logistických činností pro chemickou výrobu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plánovač, 2.10.2026 3:50:40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bude třeba zadávat zejména úkoly a příklady prověřující širší oblast požadovaných znalostí a dovedností.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je třeba se zaměřit na: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teoretické znalosti v oblasti ekonomiky a technologie chemické výroby,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přípravu, analýzu, tvorbu a evidenci dokumentace,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definici a výpočet ekonomických a logistických charakteristik chemické výroby,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normami, technickou dokumentací, telekomunikační a zobrazovací technikou.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spotřeby práce, vypracovávání časových studií, jejich vyhodnocování a stanovování spotřeby času v chemické výrobě, kritérium b), uchazeč zpracuje návrh časové studie dle zadání autorizované osoby v rámci přípravy ke zkoušce. Autorizovaná osoba vybere daný chemický proces, na kterém uchazeč návrh vypracuje.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Vypracování podkladů pro plánování, rozhodování a řízení chemické výroby, provádění výpočtů podle zadání a parametrů výroby, kritérium b) a c); Tvorba podkladů pro úkolovou mzdu a zpracování podkladů pro cenové kalkulace v chemické výrobě, kritérium b); Rozbory plnění výkonových norem v chemické výrobě, kritérium a); Sledování a vyhodnocování ekonomických ztrát z nekvality v chemické výrobě, kritérium d); Vypracovávání harmonogramů dodávek a logistických činností pro chemickou výrobu, kritérium b), autorizovaná osoba připraví zadání. U odborné kompetence Zjišťování nákladovosti jednotlivých technologií, výrobních postupů a činností v chemické výrobě, kritérium b), konkterizuje autorizovaná osoba činnosti v chemické výrobě.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odborné kompetenci Vypracovávání harmonogramů dodávek a logistických činností pro chemickou výrobu, kritérium c), autorizovaná osoba určí úsek chemické výroby, který bude předmětem ověřování u zkoušky.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způsobem písemné a ústní ověření uchazeč vypracuje písemnou zkoušku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plánovač, 2.10.2026 3:50:40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plánovač, 2.10.2026 3:50:40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