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2CE" Type="http://schemas.openxmlformats.org/officeDocument/2006/relationships/officeDocument" Target="/word/document.xml" /><Relationship Id="coreR3B42CE" Type="http://schemas.openxmlformats.org/package/2006/relationships/metadata/core-properties" Target="/docProps/core.xml" /><Relationship Id="customR3B42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analytik (kód: 28-034-M)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vztahující se k prováděným zkouškám v chemii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dokumentace standardních postupů na konkrétní zkoušky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stanovených záznamů v listinné nebo elektronické podobě nebo vytváření vlastní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a postupů při odběru vzorků a fyzikálně chemických zkouškách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a koordinace systému řízení jakosti v chemické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získaných výsledků fyzikálně chemických zkoušek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Validování metod a postupů fyzikálně chemických zkoušek a odběrů vzorků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revizních zpráv, protokolů a záznamů o revizích v chemické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Chemický technik analytik, 31.7.2026 15:55:05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vztahující se k prováděným zkouškám v chemii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základní legislativní rámec vztahující se k určené chemické činnosti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pravidla certifikace chemických látek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 xml:space="preserve">c) Vyhledat v předložených  předpisech potřebný údaj k zadané zkoušce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Aplikování dokumentace standardních postupů na konkrétní zkoušky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v elektronické podobě obecný formát testovací dokumentace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Ke dvěma zadaným testovacím metodám vytvořit dokumentaci s popisem standardního postupu</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547" w:hRule="exact" w:wrap="none" w:vAnchor="page" w:hAnchor="margin" w:x="28" w:y="7553"/>
        <w:rPr>
          <w:rStyle w:val="C18"/>
          <w:rtl w:val="0"/>
        </w:rPr>
      </w:pPr>
      <w:r>
        <w:rPr>
          <w:rStyle w:val="C18"/>
          <w:rtl w:val="0"/>
        </w:rPr>
        <w:t>Vedení stanovených záznamů v listinné nebo elektronické podobě nebo vytváření vlastní dokumentace</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Vyplnit připravený formulář o provedeném laboratorním rozboru</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V elektronické podobě připravit dokumentační podklady k certifikaci jakosti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V elektronické podobě připravit návrh formuláře pro záznam revize chemické výroby</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32"/>
        <w:framePr w:w="10710" w:h="248" w:hRule="exact" w:wrap="none" w:vAnchor="page" w:hAnchor="margin" w:x="28" w:y="10048"/>
        <w:rPr>
          <w:rStyle w:val="C23"/>
          <w:rtl w:val="0"/>
        </w:rPr>
      </w:pPr>
      <w:r>
        <w:rPr>
          <w:rStyle w:val="C23"/>
          <w:rtl w:val="0"/>
        </w:rPr>
        <w:t>Je třeba splnit všechna kritéria.</w:t>
      </w:r>
    </w:p>
    <w:p>
      <w:pPr>
        <w:pStyle w:val="P23"/>
        <w:framePr w:w="10710" w:h="340" w:hRule="exact" w:wrap="none" w:vAnchor="page" w:hAnchor="margin" w:x="28" w:y="10484"/>
        <w:rPr>
          <w:rStyle w:val="C18"/>
          <w:rtl w:val="0"/>
        </w:rPr>
      </w:pPr>
      <w:r>
        <w:rPr>
          <w:rStyle w:val="C18"/>
          <w:rtl w:val="0"/>
        </w:rPr>
        <w:t>Navrhování metod a postupů při odběru vzorků a fyzikálně chemických zkouškách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Vyjmenovat metody a postupy u fyzikálně-chemických zkoušek vzorků</w:t>
      </w:r>
    </w:p>
    <w:p>
      <w:pPr>
        <w:pStyle w:val="P28"/>
        <w:framePr w:w="3921" w:h="376" w:hRule="exact" w:wrap="none" w:vAnchor="page" w:hAnchor="margin" w:x="6800" w:y="11299"/>
        <w:rPr>
          <w:rStyle w:val="C3"/>
          <w:rtl w:val="0"/>
        </w:rPr>
      </w:pPr>
    </w:p>
    <w:p>
      <w:pPr>
        <w:pStyle w:val="P29"/>
        <w:framePr w:w="3839" w:h="249"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Pro zadanou chemickou sloučeninu navrhnout vhodné metody ověření fyzikálně-chemických vlastností</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Písemné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U jednotlivých metod popsat průběh testování, výhody, nevýhody a validitu, zvolit nejvhodnější metodu</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Ústní ověření</w:t>
      </w:r>
    </w:p>
    <w:p>
      <w:pPr>
        <w:pStyle w:val="P16"/>
        <w:framePr w:w="6710" w:h="607" w:hRule="exact" w:wrap="none" w:vAnchor="page" w:hAnchor="margin" w:x="45" w:y="12889"/>
        <w:rPr>
          <w:rStyle w:val="C3"/>
          <w:rtl w:val="0"/>
        </w:rPr>
      </w:pPr>
    </w:p>
    <w:p>
      <w:pPr>
        <w:pStyle w:val="P17"/>
        <w:framePr w:w="6658" w:h="480" w:hRule="exact" w:wrap="none" w:vAnchor="page" w:hAnchor="margin" w:x="71" w:y="12945"/>
        <w:rPr>
          <w:rStyle w:val="C13"/>
          <w:rtl w:val="0"/>
        </w:rPr>
      </w:pPr>
      <w:r>
        <w:rPr>
          <w:rStyle w:val="C13"/>
          <w:rtl w:val="0"/>
        </w:rPr>
        <w:t>d) Navrhnout metody a postupy při odběru vzorků v zadaném chemickém provozu</w:t>
      </w:r>
    </w:p>
    <w:p>
      <w:pPr>
        <w:pStyle w:val="P30"/>
        <w:framePr w:w="3921" w:h="607" w:hRule="exact" w:wrap="none" w:vAnchor="page" w:hAnchor="margin" w:x="6800" w:y="12889"/>
        <w:rPr>
          <w:rStyle w:val="C3"/>
          <w:rtl w:val="0"/>
        </w:rPr>
      </w:pPr>
    </w:p>
    <w:p>
      <w:pPr>
        <w:pStyle w:val="P31"/>
        <w:framePr w:w="3839" w:h="480" w:hRule="exact" w:wrap="none" w:vAnchor="page" w:hAnchor="margin" w:x="6856" w:y="12945"/>
        <w:rPr>
          <w:rStyle w:val="C22"/>
          <w:rtl w:val="0"/>
        </w:rPr>
      </w:pPr>
      <w:r>
        <w:rPr>
          <w:rStyle w:val="C22"/>
          <w:rtl w:val="0"/>
        </w:rPr>
        <w:t>Písemné a 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e) Provést odběr vzorků chemické látky k provedení zvolené testovací metody</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Praktické předvedení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31.7.2026 15:55:05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koordinace systému řízení jakosti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principy systému řízení jakosti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systém řízení jakosti v chemické výrobě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jednotlivé kroky systému řízení jakosti v chemické výrobě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potřebné dokumenty a jejich náležitosti nutné k ověření systémů řízení jakosti v chemické výrobě</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Připravit konkrétní harmonogram auditu jakosti chemické výroby (chemického procesu)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Vyhodnocování získaných výsledků fyzikálně chemických zkoušek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laboratorní rozbor určené chemické sloučeniny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Vypracovat laboratorní zprávu o provedeném rozboru</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Z výsledků analýzy popsat fyzikálně-chemické vlastnosti chemické látky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Validování metod a postupů fyzikálně chemických zkoušek a odběrů vzorků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Provést tři různé způsoby a postupy odběru vzorků pro zadanou testovací metodu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Provést určenou testovací metodu na odebraných vzorcích</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Vyhodnotit výsledek testu dané vlastnosti chemické látky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d) Určit nejvhodnější způsob a postup odběru vzorků k dosažení nejlepší validity příslušné testovací metody</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Vypracovávání revizních zpráv, protokolů a záznamů o revizích v chemické výrobě</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Uvést a popsat jednotlivé kroky a náležitosti revize v chemické výrobě</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revizi chemického zařízení a zpracovat řádný protokol</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Na základě protokolu provedené revize vypracovat revizní zprávu se všemi náležitostmi</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analytik, 31.7.2026 15:55:05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některých kritérií, zejména spojených s faktickým zacházením s chemickými látkami a pohybem v chemickém provozu je sledováno dodržování předpisů BOZP a PO.</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realizaci zkoušky profesní kvalifikace je preferováno ověřování znalostí a dovedností v rámci řešení zpracování komplexního úkolu.</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prokázání schopnosti práce s chemickou legislativou a dalšími normami,</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technickou dokumentací,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analýzu, zpracování a evidenci příslušné dokumentace,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zpracování a vyhodnocování zadaných chemicko-technologických analýz,</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realizaci a validaci jednotlivých metod a postupů fyzikálně-chemických zkoušek.</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zpracování zadaného úkolu, dodržení jednotlivých postupů a kvalitě výstupu.</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analytik, 31.7.2026 15:55:05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chemie a alespoň 7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chemie a alespoň 5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chemie a alespoň 5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chemickém oboru a alespoň5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technickém oboru a alespoň 6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Vyšší odborné vzdělání v technickém oboru a alespoň 7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Střední vzdělání s maturitní zkouškou v technickém oboru a alespoň 8 let odborné praxe v řídících pozicích v oblasti chemické výroby (např. ve funkci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Profesní kvalifikace podle tohoto standardu a střední vzdělání s maturitní zkouškou a alespoň 8 let odborné praxe v chemickém oboru (z toho 6 let odborné praxe v pozici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Chemický technik analytik, 31.7.2026 15:55:05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bude třeba, aby ověřování probíhalo v laboratorních podmínkách ev. v reálném provozu pro odběr vzorků. K dispozici jsou nutné příslušné chemické látky a vybavení potřebné k provedení zadaných úkolů.</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standardní vybavení chemických laboratoří patří: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stoly,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rozvod plynu,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vody a elektřiny,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digestoř,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výrobu destilované vody,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pece,</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sušárny,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vzduchotechnika.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Přístrojové vybavení laboratoře instrumentální analytické chemie: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plynový chromatograf,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kapalinový chromatograf,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atomový absorpční spektrometr,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spektrofotometry,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pH metry,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refraktometry,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konduktometry a další.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mikrobiologická vybavení: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soupravy pro zhotovování nativních i jednoduchých fixovaných preparátů, k jejichž pozorování se využívají světelné mikroskopy.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mikrobiologické analýzy: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biologické termostaty,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lednice,</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třepačky,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homogenizátory,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odstředivky,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autoklávy.</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1966"/>
        <w:rPr>
          <w:rStyle w:val="C3"/>
          <w:rtl w:val="0"/>
        </w:rPr>
      </w:pPr>
    </w:p>
    <w:p>
      <w:pPr>
        <w:pStyle w:val="P35"/>
        <w:framePr w:w="10710" w:h="340" w:hRule="exact" w:wrap="none" w:vAnchor="page" w:hAnchor="margin" w:x="28" w:y="11966"/>
        <w:rPr>
          <w:rStyle w:val="C25"/>
          <w:rtl w:val="0"/>
        </w:rPr>
      </w:pPr>
      <w:r>
        <w:rPr>
          <w:rStyle w:val="C25"/>
          <w:rtl w:val="0"/>
        </w:rPr>
        <w:t>Doba přípravy na zkoušku</w:t>
      </w:r>
    </w:p>
    <w:p>
      <w:pPr>
        <w:keepNext w:val="0"/>
        <w:keepLines w:val="0"/>
        <w:framePr w:w="10766" w:h="1036" w:hRule="exact" w:wrap="none" w:vAnchor="page" w:hAnchor="margin" w:x="0" w:y="12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13569"/>
        <w:rPr>
          <w:rStyle w:val="C3"/>
          <w:rtl w:val="0"/>
        </w:rPr>
      </w:pPr>
    </w:p>
    <w:p>
      <w:pPr>
        <w:pStyle w:val="P35"/>
        <w:framePr w:w="10710" w:h="340" w:hRule="exact" w:wrap="none" w:vAnchor="page" w:hAnchor="margin" w:x="28" w:y="13569"/>
        <w:rPr>
          <w:rStyle w:val="C25"/>
          <w:rtl w:val="0"/>
        </w:rPr>
      </w:pPr>
      <w:r>
        <w:rPr>
          <w:rStyle w:val="C25"/>
          <w:rtl w:val="0"/>
        </w:rPr>
        <w:t>Doba pro vykonání zkoušky</w:t>
      </w:r>
    </w:p>
    <w:p>
      <w:pPr>
        <w:keepNext w:val="0"/>
        <w:keepLines w:val="0"/>
        <w:framePr w:w="10766" w:h="806" w:hRule="exact" w:wrap="none" w:vAnchor="page" w:hAnchor="margin" w:x="0" w:y="13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3,5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analytik, 31.7.2026 15:55:05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analytik, 31.7.2026 15:55:05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