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0F38F7" Type="http://schemas.openxmlformats.org/officeDocument/2006/relationships/officeDocument" Target="/word/document.xml" /><Relationship Id="coreR380F38F7" Type="http://schemas.openxmlformats.org/package/2006/relationships/metadata/core-properties" Target="/docProps/core.xml" /><Relationship Id="customR380F38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dokumentace standardních postupů na konkrétní zkoušky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a postupů při odběru vzorků a fyzikálně chemických zkouškách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získaných výsledků fyzikálně chemických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Validování metod a postupů fyzikálně chemických zkoušek a odběrů vzorků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revizních zpráv, protokolů a záznamů o revizích v chemické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zpracování zadaného úkolu, dodržení jednotlivých postupů a kvalitě výstupu.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