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745C64" Type="http://schemas.openxmlformats.org/officeDocument/2006/relationships/officeDocument" Target="/word/document.xml" /><Relationship Id="coreR30745C64" Type="http://schemas.openxmlformats.org/package/2006/relationships/metadata/core-properties" Target="/docProps/core.xml" /><Relationship Id="customR30745C6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 chemie produktmanažer / specialistka chemie produktmanažerka (kód: 28-020-T)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související s chemickou výrobou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nařízení REACH a CPL a dalších předpisech k chemickým látkám a směsím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technikách ochrany životního prostředí při nakládání s chemickými látkami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technické dokumentaci a v označování chemických látek a směsí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a kompletace podkladů pro uzavírání obchodních smluv a pro obchodní jednání s obchodními partnery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Příprava podkladů pro uzavírání objednávek, zpracovávání podkladů pro reklamační řízení vedené s obchodními partnery</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Vyhledávání a příprava podkladů potřebných pro tvorbu plánů a koncepcí obchodní činnosti</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Implementace poptávaného chemického produktu do výrobkového plánu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Komunikace se zákazníky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Reprezentace organizace na jednáních s obchodními partnery a dalšími subjekty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7</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Prezentace chemického produktu, užitku, technických faktů, možnosti využití, potenciálního využití</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7</w:t>
      </w:r>
    </w:p>
    <w:p>
      <w:pPr>
        <w:pStyle w:val="P16"/>
        <w:framePr w:w="9826" w:h="607" w:hRule="exact" w:wrap="none" w:vAnchor="page" w:hAnchor="margin" w:x="45" w:y="9989"/>
        <w:rPr>
          <w:rStyle w:val="C3"/>
          <w:rtl w:val="0"/>
        </w:rPr>
      </w:pPr>
    </w:p>
    <w:p>
      <w:pPr>
        <w:pStyle w:val="P17"/>
        <w:framePr w:w="9774" w:h="480" w:hRule="exact" w:wrap="none" w:vAnchor="page" w:hAnchor="margin" w:x="71" w:y="10045"/>
        <w:rPr>
          <w:rStyle w:val="C13"/>
          <w:rtl w:val="0"/>
        </w:rPr>
      </w:pPr>
      <w:r>
        <w:rPr>
          <w:rStyle w:val="C13"/>
          <w:rtl w:val="0"/>
        </w:rPr>
        <w:t>Zadání chemicko-technologické specifikace zákazníkem požadovaného produktu technickému a výrobnímu útvaru</w:t>
      </w:r>
    </w:p>
    <w:p>
      <w:pPr>
        <w:pStyle w:val="P18"/>
        <w:framePr w:w="805" w:h="607" w:hRule="exact" w:wrap="none" w:vAnchor="page" w:hAnchor="margin" w:x="9916" w:y="9989"/>
        <w:rPr>
          <w:rStyle w:val="C3"/>
          <w:rtl w:val="0"/>
        </w:rPr>
      </w:pPr>
    </w:p>
    <w:p>
      <w:pPr>
        <w:pStyle w:val="P19"/>
        <w:framePr w:w="723" w:h="480" w:hRule="exact" w:wrap="none" w:vAnchor="page" w:hAnchor="margin" w:x="9972" w:y="10045"/>
        <w:rPr>
          <w:rStyle w:val="C14"/>
          <w:rtl w:val="0"/>
        </w:rPr>
      </w:pPr>
      <w:r>
        <w:rPr>
          <w:rStyle w:val="C14"/>
          <w:rtl w:val="0"/>
        </w:rPr>
        <w:t>7</w:t>
      </w:r>
    </w:p>
    <w:p>
      <w:pPr>
        <w:pStyle w:val="P12"/>
        <w:framePr w:w="9826" w:h="607" w:hRule="exact" w:wrap="none" w:vAnchor="page" w:hAnchor="margin" w:x="45" w:y="10596"/>
        <w:rPr>
          <w:rStyle w:val="C3"/>
          <w:rtl w:val="0"/>
        </w:rPr>
      </w:pPr>
    </w:p>
    <w:p>
      <w:pPr>
        <w:pStyle w:val="P13"/>
        <w:framePr w:w="9774" w:h="480" w:hRule="exact" w:wrap="none" w:vAnchor="page" w:hAnchor="margin" w:x="71" w:y="10652"/>
        <w:rPr>
          <w:rStyle w:val="C11"/>
          <w:rtl w:val="0"/>
        </w:rPr>
      </w:pPr>
      <w:r>
        <w:rPr>
          <w:rStyle w:val="C11"/>
          <w:rtl w:val="0"/>
        </w:rPr>
        <w:t>Koordinace obchodní činnosti při zajišťování nákupů zboží, surovin a výrobků, koordinace odbytu, přípravy řízení výroby a provozu z obchodního hlediska v chemickém průmyslu</w:t>
      </w:r>
    </w:p>
    <w:p>
      <w:pPr>
        <w:pStyle w:val="P14"/>
        <w:framePr w:w="805" w:h="607" w:hRule="exact" w:wrap="none" w:vAnchor="page" w:hAnchor="margin" w:x="9916" w:y="10596"/>
        <w:rPr>
          <w:rStyle w:val="C3"/>
          <w:rtl w:val="0"/>
        </w:rPr>
      </w:pPr>
    </w:p>
    <w:p>
      <w:pPr>
        <w:pStyle w:val="P15"/>
        <w:framePr w:w="723" w:h="480" w:hRule="exact" w:wrap="none" w:vAnchor="page" w:hAnchor="margin" w:x="9972" w:y="10652"/>
        <w:rPr>
          <w:rStyle w:val="C12"/>
          <w:rtl w:val="0"/>
        </w:rPr>
      </w:pPr>
      <w:r>
        <w:rPr>
          <w:rStyle w:val="C12"/>
          <w:rtl w:val="0"/>
        </w:rPr>
        <w:t>6</w:t>
      </w:r>
    </w:p>
    <w:p>
      <w:pPr>
        <w:pStyle w:val="P7"/>
        <w:framePr w:w="8788" w:h="340" w:hRule="exact" w:wrap="none" w:vAnchor="page" w:hAnchor="margin" w:x="28" w:y="11429"/>
        <w:rPr>
          <w:rStyle w:val="C8"/>
          <w:rtl w:val="0"/>
        </w:rPr>
      </w:pPr>
      <w:r>
        <w:rPr>
          <w:rStyle w:val="C8"/>
          <w:rtl w:val="0"/>
        </w:rPr>
        <w:t>Platnost standardu</w:t>
      </w:r>
    </w:p>
    <w:p>
      <w:pPr>
        <w:pStyle w:val="P20"/>
        <w:framePr w:w="2928" w:h="248" w:hRule="exact" w:wrap="none" w:vAnchor="page" w:hAnchor="margin" w:x="28" w:y="1176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Specialista chemie produktmanažer / specialistka chemie produktmanažerka, 7.7.2026 13:42:15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související s chemickou výrobou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Definovat základ evropské a české chemické legislativy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Předvést způsoby hledání v legislativě související s chemickou výrobou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Zdůvodnit určitý postup chemické výroby za použití legislativních argumentů</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nařízení REACH a CPL a dalších předpisech k chemickým látkám a směsím</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Vyhledat chemickou specifikaci určených chemických látek</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Posoudit, zda klasifikace chemické látky odpovídá zařazení dle nařízení CLP</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a 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Zjistit chemické a fyzikální vlastnosti určené chemické látky z předložených předpisů</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 a 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Orientace v technikách ochrany životního prostředí při nakládání s chemickými látkami</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Specifikovat techniky ochrany životního prostředí při nakládání s chemickými látkami</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Písemné a ústní ověření</w:t>
      </w:r>
    </w:p>
    <w:p>
      <w:pPr>
        <w:pStyle w:val="P16"/>
        <w:framePr w:w="6710" w:h="607" w:hRule="exact" w:wrap="none" w:vAnchor="page" w:hAnchor="margin" w:x="45" w:y="9812"/>
        <w:rPr>
          <w:rStyle w:val="C3"/>
          <w:rtl w:val="0"/>
        </w:rPr>
      </w:pPr>
    </w:p>
    <w:p>
      <w:pPr>
        <w:pStyle w:val="P17"/>
        <w:framePr w:w="6658" w:h="480" w:hRule="exact" w:wrap="none" w:vAnchor="page" w:hAnchor="margin" w:x="71" w:y="9868"/>
        <w:rPr>
          <w:rStyle w:val="C13"/>
          <w:rtl w:val="0"/>
        </w:rPr>
      </w:pPr>
      <w:r>
        <w:rPr>
          <w:rStyle w:val="C13"/>
          <w:rtl w:val="0"/>
        </w:rPr>
        <w:t>b) Vyhledat a zdůvodnit nakládání se třemi vybranými chemickými látkami za použití příslušných předpisů</w:t>
      </w:r>
    </w:p>
    <w:p>
      <w:pPr>
        <w:pStyle w:val="P30"/>
        <w:framePr w:w="3921" w:h="607" w:hRule="exact" w:wrap="none" w:vAnchor="page" w:hAnchor="margin" w:x="6800" w:y="9812"/>
        <w:rPr>
          <w:rStyle w:val="C3"/>
          <w:rtl w:val="0"/>
        </w:rPr>
      </w:pPr>
    </w:p>
    <w:p>
      <w:pPr>
        <w:pStyle w:val="P31"/>
        <w:framePr w:w="3839" w:h="480" w:hRule="exact" w:wrap="none" w:vAnchor="page" w:hAnchor="margin" w:x="6856" w:y="9868"/>
        <w:rPr>
          <w:rStyle w:val="C22"/>
          <w:rtl w:val="0"/>
        </w:rPr>
      </w:pPr>
      <w:r>
        <w:rPr>
          <w:rStyle w:val="C22"/>
          <w:rtl w:val="0"/>
        </w:rPr>
        <w:t>Praktické předvedení a ústní ověření</w:t>
      </w:r>
    </w:p>
    <w:p>
      <w:pPr>
        <w:pStyle w:val="P12"/>
        <w:framePr w:w="6710" w:h="607" w:hRule="exact" w:wrap="none" w:vAnchor="page" w:hAnchor="margin" w:x="45" w:y="10419"/>
        <w:rPr>
          <w:rStyle w:val="C3"/>
          <w:rtl w:val="0"/>
        </w:rPr>
      </w:pPr>
    </w:p>
    <w:p>
      <w:pPr>
        <w:pStyle w:val="P13"/>
        <w:framePr w:w="6658" w:h="480" w:hRule="exact" w:wrap="none" w:vAnchor="page" w:hAnchor="margin" w:x="71" w:y="10475"/>
        <w:rPr>
          <w:rStyle w:val="C11"/>
          <w:rtl w:val="0"/>
        </w:rPr>
      </w:pPr>
      <w:r>
        <w:rPr>
          <w:rStyle w:val="C11"/>
          <w:rtl w:val="0"/>
        </w:rPr>
        <w:t>c) Popsat proces nakládání s chemickou látkou se zaměřením na ochranu životního prostředí</w:t>
      </w:r>
    </w:p>
    <w:p>
      <w:pPr>
        <w:pStyle w:val="P28"/>
        <w:framePr w:w="3921" w:h="607" w:hRule="exact" w:wrap="none" w:vAnchor="page" w:hAnchor="margin" w:x="6800" w:y="10419"/>
        <w:rPr>
          <w:rStyle w:val="C3"/>
          <w:rtl w:val="0"/>
        </w:rPr>
      </w:pPr>
    </w:p>
    <w:p>
      <w:pPr>
        <w:pStyle w:val="P29"/>
        <w:framePr w:w="3839" w:h="480" w:hRule="exact" w:wrap="none" w:vAnchor="page" w:hAnchor="margin" w:x="6856" w:y="10475"/>
        <w:rPr>
          <w:rStyle w:val="C21"/>
          <w:rtl w:val="0"/>
        </w:rPr>
      </w:pPr>
      <w:r>
        <w:rPr>
          <w:rStyle w:val="C21"/>
          <w:rtl w:val="0"/>
        </w:rPr>
        <w:t>Písemné a ústní ověření</w:t>
      </w:r>
    </w:p>
    <w:p>
      <w:pPr>
        <w:pStyle w:val="P32"/>
        <w:framePr w:w="10710" w:h="248" w:hRule="exact" w:wrap="none" w:vAnchor="page" w:hAnchor="margin" w:x="28" w:y="11140"/>
        <w:rPr>
          <w:rStyle w:val="C23"/>
          <w:rtl w:val="0"/>
        </w:rPr>
      </w:pPr>
      <w:r>
        <w:rPr>
          <w:rStyle w:val="C23"/>
          <w:rtl w:val="0"/>
        </w:rPr>
        <w:t>Je třeba splnit všechna kritéria.</w:t>
      </w:r>
    </w:p>
    <w:p>
      <w:pPr>
        <w:pStyle w:val="P23"/>
        <w:framePr w:w="10710" w:h="340" w:hRule="exact" w:wrap="none" w:vAnchor="page" w:hAnchor="margin" w:x="28" w:y="11575"/>
        <w:rPr>
          <w:rStyle w:val="C18"/>
          <w:rtl w:val="0"/>
        </w:rPr>
      </w:pPr>
      <w:r>
        <w:rPr>
          <w:rStyle w:val="C18"/>
          <w:rtl w:val="0"/>
        </w:rPr>
        <w:t>Orientace v technické dokumentaci a v označování chemických látek a směsí</w:t>
      </w:r>
    </w:p>
    <w:p>
      <w:pPr>
        <w:pStyle w:val="P24"/>
        <w:framePr w:w="6713" w:h="376" w:hRule="exact" w:wrap="none" w:vAnchor="page" w:hAnchor="margin" w:x="45" w:y="12014"/>
        <w:rPr>
          <w:rStyle w:val="C3"/>
          <w:rtl w:val="0"/>
        </w:rPr>
      </w:pPr>
    </w:p>
    <w:p>
      <w:pPr>
        <w:pStyle w:val="P25"/>
        <w:framePr w:w="6661" w:h="249" w:hRule="exact" w:wrap="none" w:vAnchor="page" w:hAnchor="margin" w:x="71" w:y="12085"/>
        <w:rPr>
          <w:rStyle w:val="C19"/>
          <w:rtl w:val="0"/>
        </w:rPr>
      </w:pPr>
      <w:r>
        <w:rPr>
          <w:rStyle w:val="C19"/>
          <w:rtl w:val="0"/>
        </w:rPr>
        <w:t>Kritéria hodnocení</w:t>
      </w:r>
    </w:p>
    <w:p>
      <w:pPr>
        <w:pStyle w:val="P26"/>
        <w:framePr w:w="3918" w:h="376" w:hRule="exact" w:wrap="none" w:vAnchor="page" w:hAnchor="margin" w:x="6803" w:y="12014"/>
        <w:rPr>
          <w:rStyle w:val="C3"/>
          <w:rtl w:val="0"/>
        </w:rPr>
      </w:pPr>
    </w:p>
    <w:p>
      <w:pPr>
        <w:pStyle w:val="P27"/>
        <w:framePr w:w="3836" w:h="249" w:hRule="exact" w:wrap="none" w:vAnchor="page" w:hAnchor="margin" w:x="6859" w:y="12085"/>
        <w:rPr>
          <w:rStyle w:val="C20"/>
          <w:rtl w:val="0"/>
        </w:rPr>
      </w:pPr>
      <w:r>
        <w:rPr>
          <w:rStyle w:val="C20"/>
          <w:rtl w:val="0"/>
        </w:rPr>
        <w:t>Způsoby ověření</w:t>
      </w:r>
    </w:p>
    <w:p>
      <w:pPr>
        <w:pStyle w:val="P12"/>
        <w:framePr w:w="6710" w:h="376" w:hRule="exact" w:wrap="none" w:vAnchor="page" w:hAnchor="margin" w:x="45" w:y="12391"/>
        <w:rPr>
          <w:rStyle w:val="C3"/>
          <w:rtl w:val="0"/>
        </w:rPr>
      </w:pPr>
    </w:p>
    <w:p>
      <w:pPr>
        <w:pStyle w:val="P13"/>
        <w:framePr w:w="6658" w:h="249" w:hRule="exact" w:wrap="none" w:vAnchor="page" w:hAnchor="margin" w:x="71" w:y="12447"/>
        <w:rPr>
          <w:rStyle w:val="C11"/>
          <w:rtl w:val="0"/>
        </w:rPr>
      </w:pPr>
      <w:r>
        <w:rPr>
          <w:rStyle w:val="C11"/>
          <w:rtl w:val="0"/>
        </w:rPr>
        <w:t>a) Popsat vlastnosti chemické látky na základě jejího označení</w:t>
      </w:r>
    </w:p>
    <w:p>
      <w:pPr>
        <w:pStyle w:val="P28"/>
        <w:framePr w:w="3921" w:h="376" w:hRule="exact" w:wrap="none" w:vAnchor="page" w:hAnchor="margin" w:x="6800" w:y="12391"/>
        <w:rPr>
          <w:rStyle w:val="C3"/>
          <w:rtl w:val="0"/>
        </w:rPr>
      </w:pPr>
    </w:p>
    <w:p>
      <w:pPr>
        <w:pStyle w:val="P29"/>
        <w:framePr w:w="3839" w:h="249" w:hRule="exact" w:wrap="none" w:vAnchor="page" w:hAnchor="margin" w:x="6856" w:y="12447"/>
        <w:rPr>
          <w:rStyle w:val="C21"/>
          <w:rtl w:val="0"/>
        </w:rPr>
      </w:pPr>
      <w:r>
        <w:rPr>
          <w:rStyle w:val="C21"/>
          <w:rtl w:val="0"/>
        </w:rPr>
        <w:t>Písemné a ústní ověření</w:t>
      </w:r>
    </w:p>
    <w:p>
      <w:pPr>
        <w:pStyle w:val="P16"/>
        <w:framePr w:w="6710" w:h="376" w:hRule="exact" w:wrap="none" w:vAnchor="page" w:hAnchor="margin" w:x="45" w:y="12767"/>
        <w:rPr>
          <w:rStyle w:val="C3"/>
          <w:rtl w:val="0"/>
        </w:rPr>
      </w:pPr>
    </w:p>
    <w:p>
      <w:pPr>
        <w:pStyle w:val="P17"/>
        <w:framePr w:w="6658" w:h="249" w:hRule="exact" w:wrap="none" w:vAnchor="page" w:hAnchor="margin" w:x="71" w:y="12823"/>
        <w:rPr>
          <w:rStyle w:val="C13"/>
          <w:rtl w:val="0"/>
        </w:rPr>
      </w:pPr>
      <w:r>
        <w:rPr>
          <w:rStyle w:val="C13"/>
          <w:rtl w:val="0"/>
        </w:rPr>
        <w:t>b) Přečíst a vysvětlit údaje v technické dokumentaci</w:t>
      </w:r>
    </w:p>
    <w:p>
      <w:pPr>
        <w:pStyle w:val="P30"/>
        <w:framePr w:w="3921" w:h="376" w:hRule="exact" w:wrap="none" w:vAnchor="page" w:hAnchor="margin" w:x="6800" w:y="12767"/>
        <w:rPr>
          <w:rStyle w:val="C3"/>
          <w:rtl w:val="0"/>
        </w:rPr>
      </w:pPr>
    </w:p>
    <w:p>
      <w:pPr>
        <w:pStyle w:val="P31"/>
        <w:framePr w:w="3839" w:h="249" w:hRule="exact" w:wrap="none" w:vAnchor="page" w:hAnchor="margin" w:x="6856" w:y="12823"/>
        <w:rPr>
          <w:rStyle w:val="C22"/>
          <w:rtl w:val="0"/>
        </w:rPr>
      </w:pPr>
      <w:r>
        <w:rPr>
          <w:rStyle w:val="C22"/>
          <w:rtl w:val="0"/>
        </w:rPr>
        <w:t>Praktické předvedení a ústní ověření</w:t>
      </w:r>
    </w:p>
    <w:p>
      <w:pPr>
        <w:pStyle w:val="P12"/>
        <w:framePr w:w="6710" w:h="376" w:hRule="exact" w:wrap="none" w:vAnchor="page" w:hAnchor="margin" w:x="45" w:y="13143"/>
        <w:rPr>
          <w:rStyle w:val="C3"/>
          <w:rtl w:val="0"/>
        </w:rPr>
      </w:pPr>
    </w:p>
    <w:p>
      <w:pPr>
        <w:pStyle w:val="P13"/>
        <w:framePr w:w="6658" w:h="249" w:hRule="exact" w:wrap="none" w:vAnchor="page" w:hAnchor="margin" w:x="71" w:y="13199"/>
        <w:rPr>
          <w:rStyle w:val="C11"/>
          <w:rtl w:val="0"/>
        </w:rPr>
      </w:pPr>
      <w:r>
        <w:rPr>
          <w:rStyle w:val="C11"/>
          <w:rtl w:val="0"/>
        </w:rPr>
        <w:t>c) Vyhledat v technické dokumentaci zadaná kriteria chemické látky</w:t>
      </w:r>
    </w:p>
    <w:p>
      <w:pPr>
        <w:pStyle w:val="P28"/>
        <w:framePr w:w="3921" w:h="376" w:hRule="exact" w:wrap="none" w:vAnchor="page" w:hAnchor="margin" w:x="6800" w:y="13143"/>
        <w:rPr>
          <w:rStyle w:val="C3"/>
          <w:rtl w:val="0"/>
        </w:rPr>
      </w:pPr>
    </w:p>
    <w:p>
      <w:pPr>
        <w:pStyle w:val="P29"/>
        <w:framePr w:w="3839" w:h="249" w:hRule="exact" w:wrap="none" w:vAnchor="page" w:hAnchor="margin" w:x="6856" w:y="13199"/>
        <w:rPr>
          <w:rStyle w:val="C21"/>
          <w:rtl w:val="0"/>
        </w:rPr>
      </w:pPr>
      <w:r>
        <w:rPr>
          <w:rStyle w:val="C21"/>
          <w:rtl w:val="0"/>
        </w:rPr>
        <w:t>Praktické předvedení a ústní ověření</w:t>
      </w:r>
    </w:p>
    <w:p>
      <w:pPr>
        <w:pStyle w:val="P32"/>
        <w:framePr w:w="10710" w:h="248" w:hRule="exact" w:wrap="none" w:vAnchor="page" w:hAnchor="margin" w:x="28" w:y="13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chemie produktmanažer / specialistka chemie produktmanažerka, 7.7.2026 13:42:15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a kompletace podkladů pro uzavírání obchodních smluv a pro obchodní jednání s obchodními partnery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postup při obchodním jednání a uvést specifika prodeje chemických produktů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Připravit osnovu obchodního případu a seznam podkladů potřebných k uzavření obchodní smlouvy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Připravit rámec obchodní smlouvy a popsat postup při jejím uzavírání na základě připraveného zadání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547" w:hRule="exact" w:wrap="none" w:vAnchor="page" w:hAnchor="margin" w:x="28" w:y="5547"/>
        <w:rPr>
          <w:rStyle w:val="C18"/>
          <w:rtl w:val="0"/>
        </w:rPr>
      </w:pPr>
      <w:r>
        <w:rPr>
          <w:rStyle w:val="C18"/>
          <w:rtl w:val="0"/>
        </w:rPr>
        <w:t>Příprava podkladů pro uzavírání objednávek, zpracovávání podkladů pro reklamační řízení vedené s obchodními partnery</w:t>
      </w:r>
    </w:p>
    <w:p>
      <w:pPr>
        <w:pStyle w:val="P24"/>
        <w:framePr w:w="6713" w:h="376" w:hRule="exact" w:wrap="none" w:vAnchor="page" w:hAnchor="margin" w:x="45" w:y="6193"/>
        <w:rPr>
          <w:rStyle w:val="C3"/>
          <w:rtl w:val="0"/>
        </w:rPr>
      </w:pPr>
    </w:p>
    <w:p>
      <w:pPr>
        <w:pStyle w:val="P25"/>
        <w:framePr w:w="6661" w:h="249" w:hRule="exact" w:wrap="none" w:vAnchor="page" w:hAnchor="margin" w:x="71" w:y="6264"/>
        <w:rPr>
          <w:rStyle w:val="C19"/>
          <w:rtl w:val="0"/>
        </w:rPr>
      </w:pPr>
      <w:r>
        <w:rPr>
          <w:rStyle w:val="C19"/>
          <w:rtl w:val="0"/>
        </w:rPr>
        <w:t>Kritéria hodnocení</w:t>
      </w:r>
    </w:p>
    <w:p>
      <w:pPr>
        <w:pStyle w:val="P26"/>
        <w:framePr w:w="3918" w:h="376" w:hRule="exact" w:wrap="none" w:vAnchor="page" w:hAnchor="margin" w:x="6803" w:y="6193"/>
        <w:rPr>
          <w:rStyle w:val="C3"/>
          <w:rtl w:val="0"/>
        </w:rPr>
      </w:pPr>
    </w:p>
    <w:p>
      <w:pPr>
        <w:pStyle w:val="P27"/>
        <w:framePr w:w="3836" w:h="249" w:hRule="exact" w:wrap="none" w:vAnchor="page" w:hAnchor="margin" w:x="6859" w:y="6264"/>
        <w:rPr>
          <w:rStyle w:val="C20"/>
          <w:rtl w:val="0"/>
        </w:rPr>
      </w:pPr>
      <w:r>
        <w:rPr>
          <w:rStyle w:val="C20"/>
          <w:rtl w:val="0"/>
        </w:rPr>
        <w:t>Způsoby ověření</w:t>
      </w:r>
    </w:p>
    <w:p>
      <w:pPr>
        <w:pStyle w:val="P12"/>
        <w:framePr w:w="6710" w:h="376" w:hRule="exact" w:wrap="none" w:vAnchor="page" w:hAnchor="margin" w:x="45" w:y="6569"/>
        <w:rPr>
          <w:rStyle w:val="C3"/>
          <w:rtl w:val="0"/>
        </w:rPr>
      </w:pPr>
    </w:p>
    <w:p>
      <w:pPr>
        <w:pStyle w:val="P13"/>
        <w:framePr w:w="6658" w:h="249" w:hRule="exact" w:wrap="none" w:vAnchor="page" w:hAnchor="margin" w:x="71" w:y="6625"/>
        <w:rPr>
          <w:rStyle w:val="C11"/>
          <w:rtl w:val="0"/>
        </w:rPr>
      </w:pPr>
      <w:r>
        <w:rPr>
          <w:rStyle w:val="C11"/>
          <w:rtl w:val="0"/>
        </w:rPr>
        <w:t>a) Popsat postup při uzavírání objednávek</w:t>
      </w:r>
    </w:p>
    <w:p>
      <w:pPr>
        <w:pStyle w:val="P28"/>
        <w:framePr w:w="3921" w:h="376" w:hRule="exact" w:wrap="none" w:vAnchor="page" w:hAnchor="margin" w:x="6800" w:y="6569"/>
        <w:rPr>
          <w:rStyle w:val="C3"/>
          <w:rtl w:val="0"/>
        </w:rPr>
      </w:pPr>
    </w:p>
    <w:p>
      <w:pPr>
        <w:pStyle w:val="P29"/>
        <w:framePr w:w="3839" w:h="249" w:hRule="exact" w:wrap="none" w:vAnchor="page" w:hAnchor="margin" w:x="6856" w:y="6625"/>
        <w:rPr>
          <w:rStyle w:val="C21"/>
          <w:rtl w:val="0"/>
        </w:rPr>
      </w:pPr>
      <w:r>
        <w:rPr>
          <w:rStyle w:val="C21"/>
          <w:rtl w:val="0"/>
        </w:rPr>
        <w:t>Písemné a ústní ověření</w:t>
      </w:r>
    </w:p>
    <w:p>
      <w:pPr>
        <w:pStyle w:val="P16"/>
        <w:framePr w:w="6710" w:h="376" w:hRule="exact" w:wrap="none" w:vAnchor="page" w:hAnchor="margin" w:x="45" w:y="6946"/>
        <w:rPr>
          <w:rStyle w:val="C3"/>
          <w:rtl w:val="0"/>
        </w:rPr>
      </w:pPr>
    </w:p>
    <w:p>
      <w:pPr>
        <w:pStyle w:val="P17"/>
        <w:framePr w:w="6658" w:h="249" w:hRule="exact" w:wrap="none" w:vAnchor="page" w:hAnchor="margin" w:x="71" w:y="7002"/>
        <w:rPr>
          <w:rStyle w:val="C13"/>
          <w:rtl w:val="0"/>
        </w:rPr>
      </w:pPr>
      <w:r>
        <w:rPr>
          <w:rStyle w:val="C13"/>
          <w:rtl w:val="0"/>
        </w:rPr>
        <w:t>b) Zpracovat podklad pro reklamační řízení vedené s obchodními partnery</w:t>
      </w:r>
    </w:p>
    <w:p>
      <w:pPr>
        <w:pStyle w:val="P30"/>
        <w:framePr w:w="3921" w:h="376" w:hRule="exact" w:wrap="none" w:vAnchor="page" w:hAnchor="margin" w:x="6800" w:y="6946"/>
        <w:rPr>
          <w:rStyle w:val="C3"/>
          <w:rtl w:val="0"/>
        </w:rPr>
      </w:pPr>
    </w:p>
    <w:p>
      <w:pPr>
        <w:pStyle w:val="P31"/>
        <w:framePr w:w="3839" w:h="249" w:hRule="exact" w:wrap="none" w:vAnchor="page" w:hAnchor="margin" w:x="6856" w:y="7002"/>
        <w:rPr>
          <w:rStyle w:val="C22"/>
          <w:rtl w:val="0"/>
        </w:rPr>
      </w:pPr>
      <w:r>
        <w:rPr>
          <w:rStyle w:val="C22"/>
          <w:rtl w:val="0"/>
        </w:rPr>
        <w:t>Praktické předvedení</w:t>
      </w:r>
    </w:p>
    <w:p>
      <w:pPr>
        <w:pStyle w:val="P12"/>
        <w:framePr w:w="6710" w:h="376" w:hRule="exact" w:wrap="none" w:vAnchor="page" w:hAnchor="margin" w:x="45" w:y="7322"/>
        <w:rPr>
          <w:rStyle w:val="C3"/>
          <w:rtl w:val="0"/>
        </w:rPr>
      </w:pPr>
    </w:p>
    <w:p>
      <w:pPr>
        <w:pStyle w:val="P13"/>
        <w:framePr w:w="6658" w:h="249" w:hRule="exact" w:wrap="none" w:vAnchor="page" w:hAnchor="margin" w:x="71" w:y="7378"/>
        <w:rPr>
          <w:rStyle w:val="C11"/>
          <w:rtl w:val="0"/>
        </w:rPr>
      </w:pPr>
      <w:r>
        <w:rPr>
          <w:rStyle w:val="C11"/>
          <w:rtl w:val="0"/>
        </w:rPr>
        <w:t>c) Připravit podklad pro uzavření objednávky určitého chemického produktu</w:t>
      </w:r>
    </w:p>
    <w:p>
      <w:pPr>
        <w:pStyle w:val="P28"/>
        <w:framePr w:w="3921" w:h="376" w:hRule="exact" w:wrap="none" w:vAnchor="page" w:hAnchor="margin" w:x="6800" w:y="7322"/>
        <w:rPr>
          <w:rStyle w:val="C3"/>
          <w:rtl w:val="0"/>
        </w:rPr>
      </w:pPr>
    </w:p>
    <w:p>
      <w:pPr>
        <w:pStyle w:val="P29"/>
        <w:framePr w:w="3839" w:h="249" w:hRule="exact" w:wrap="none" w:vAnchor="page" w:hAnchor="margin" w:x="6856" w:y="7378"/>
        <w:rPr>
          <w:rStyle w:val="C21"/>
          <w:rtl w:val="0"/>
        </w:rPr>
      </w:pPr>
      <w:r>
        <w:rPr>
          <w:rStyle w:val="C21"/>
          <w:rtl w:val="0"/>
        </w:rPr>
        <w:t>Praktické předvedení</w:t>
      </w:r>
    </w:p>
    <w:p>
      <w:pPr>
        <w:pStyle w:val="P32"/>
        <w:framePr w:w="10710" w:h="248" w:hRule="exact" w:wrap="none" w:vAnchor="page" w:hAnchor="margin" w:x="28" w:y="7811"/>
        <w:rPr>
          <w:rStyle w:val="C23"/>
          <w:rtl w:val="0"/>
        </w:rPr>
      </w:pPr>
      <w:r>
        <w:rPr>
          <w:rStyle w:val="C23"/>
          <w:rtl w:val="0"/>
        </w:rPr>
        <w:t>Je třeba splnit všechna kritéria.</w:t>
      </w:r>
    </w:p>
    <w:p>
      <w:pPr>
        <w:pStyle w:val="P23"/>
        <w:framePr w:w="10710" w:h="340" w:hRule="exact" w:wrap="none" w:vAnchor="page" w:hAnchor="margin" w:x="28" w:y="8247"/>
        <w:rPr>
          <w:rStyle w:val="C18"/>
          <w:rtl w:val="0"/>
        </w:rPr>
      </w:pPr>
      <w:r>
        <w:rPr>
          <w:rStyle w:val="C18"/>
          <w:rtl w:val="0"/>
        </w:rPr>
        <w:t>Vyhledávání a příprava podkladů potřebných pro tvorbu plánů a koncepcí obchodní činnosti</w:t>
      </w:r>
    </w:p>
    <w:p>
      <w:pPr>
        <w:pStyle w:val="P24"/>
        <w:framePr w:w="6713" w:h="376" w:hRule="exact" w:wrap="none" w:vAnchor="page" w:hAnchor="margin" w:x="45" w:y="8686"/>
        <w:rPr>
          <w:rStyle w:val="C3"/>
          <w:rtl w:val="0"/>
        </w:rPr>
      </w:pPr>
    </w:p>
    <w:p>
      <w:pPr>
        <w:pStyle w:val="P25"/>
        <w:framePr w:w="6661" w:h="249" w:hRule="exact" w:wrap="none" w:vAnchor="page" w:hAnchor="margin" w:x="71" w:y="8757"/>
        <w:rPr>
          <w:rStyle w:val="C19"/>
          <w:rtl w:val="0"/>
        </w:rPr>
      </w:pPr>
      <w:r>
        <w:rPr>
          <w:rStyle w:val="C19"/>
          <w:rtl w:val="0"/>
        </w:rPr>
        <w:t>Kritéria hodnocení</w:t>
      </w:r>
    </w:p>
    <w:p>
      <w:pPr>
        <w:pStyle w:val="P26"/>
        <w:framePr w:w="3918" w:h="376" w:hRule="exact" w:wrap="none" w:vAnchor="page" w:hAnchor="margin" w:x="6803" w:y="8686"/>
        <w:rPr>
          <w:rStyle w:val="C3"/>
          <w:rtl w:val="0"/>
        </w:rPr>
      </w:pPr>
    </w:p>
    <w:p>
      <w:pPr>
        <w:pStyle w:val="P27"/>
        <w:framePr w:w="3836" w:h="249" w:hRule="exact" w:wrap="none" w:vAnchor="page" w:hAnchor="margin" w:x="6859" w:y="8757"/>
        <w:rPr>
          <w:rStyle w:val="C20"/>
          <w:rtl w:val="0"/>
        </w:rPr>
      </w:pPr>
      <w:r>
        <w:rPr>
          <w:rStyle w:val="C20"/>
          <w:rtl w:val="0"/>
        </w:rPr>
        <w:t>Způsoby ověření</w:t>
      </w:r>
    </w:p>
    <w:p>
      <w:pPr>
        <w:pStyle w:val="P12"/>
        <w:framePr w:w="6710" w:h="607" w:hRule="exact" w:wrap="none" w:vAnchor="page" w:hAnchor="margin" w:x="45" w:y="9063"/>
        <w:rPr>
          <w:rStyle w:val="C3"/>
          <w:rtl w:val="0"/>
        </w:rPr>
      </w:pPr>
    </w:p>
    <w:p>
      <w:pPr>
        <w:pStyle w:val="P13"/>
        <w:framePr w:w="6658" w:h="480" w:hRule="exact" w:wrap="none" w:vAnchor="page" w:hAnchor="margin" w:x="71" w:y="9119"/>
        <w:rPr>
          <w:rStyle w:val="C11"/>
          <w:rtl w:val="0"/>
        </w:rPr>
      </w:pPr>
      <w:r>
        <w:rPr>
          <w:rStyle w:val="C11"/>
          <w:rtl w:val="0"/>
        </w:rPr>
        <w:t>a) Vyhledat podklady pro tvorbu plánů a koncepcí obchodní činnosti s chemickými produkty</w:t>
      </w:r>
    </w:p>
    <w:p>
      <w:pPr>
        <w:pStyle w:val="P28"/>
        <w:framePr w:w="3921" w:h="607" w:hRule="exact" w:wrap="none" w:vAnchor="page" w:hAnchor="margin" w:x="6800" w:y="9063"/>
        <w:rPr>
          <w:rStyle w:val="C3"/>
          <w:rtl w:val="0"/>
        </w:rPr>
      </w:pPr>
    </w:p>
    <w:p>
      <w:pPr>
        <w:pStyle w:val="P29"/>
        <w:framePr w:w="3839" w:h="480" w:hRule="exact" w:wrap="none" w:vAnchor="page" w:hAnchor="margin" w:x="6856" w:y="9119"/>
        <w:rPr>
          <w:rStyle w:val="C21"/>
          <w:rtl w:val="0"/>
        </w:rPr>
      </w:pPr>
      <w:r>
        <w:rPr>
          <w:rStyle w:val="C21"/>
          <w:rtl w:val="0"/>
        </w:rPr>
        <w:t>Praktické předvedení a ústní ověření</w:t>
      </w:r>
    </w:p>
    <w:p>
      <w:pPr>
        <w:pStyle w:val="P16"/>
        <w:framePr w:w="6710" w:h="607" w:hRule="exact" w:wrap="none" w:vAnchor="page" w:hAnchor="margin" w:x="45" w:y="9669"/>
        <w:rPr>
          <w:rStyle w:val="C3"/>
          <w:rtl w:val="0"/>
        </w:rPr>
      </w:pPr>
    </w:p>
    <w:p>
      <w:pPr>
        <w:pStyle w:val="P17"/>
        <w:framePr w:w="6658" w:h="480" w:hRule="exact" w:wrap="none" w:vAnchor="page" w:hAnchor="margin" w:x="71" w:y="9725"/>
        <w:rPr>
          <w:rStyle w:val="C13"/>
          <w:rtl w:val="0"/>
        </w:rPr>
      </w:pPr>
      <w:r>
        <w:rPr>
          <w:rStyle w:val="C13"/>
          <w:rtl w:val="0"/>
        </w:rPr>
        <w:t>b) Připravit podklady pro plán obchodní činnosti s chemickými produkty na základě zadaných údajů</w:t>
      </w:r>
    </w:p>
    <w:p>
      <w:pPr>
        <w:pStyle w:val="P30"/>
        <w:framePr w:w="3921" w:h="607" w:hRule="exact" w:wrap="none" w:vAnchor="page" w:hAnchor="margin" w:x="6800" w:y="9669"/>
        <w:rPr>
          <w:rStyle w:val="C3"/>
          <w:rtl w:val="0"/>
        </w:rPr>
      </w:pPr>
    </w:p>
    <w:p>
      <w:pPr>
        <w:pStyle w:val="P31"/>
        <w:framePr w:w="3839" w:h="480" w:hRule="exact" w:wrap="none" w:vAnchor="page" w:hAnchor="margin" w:x="6856" w:y="9725"/>
        <w:rPr>
          <w:rStyle w:val="C22"/>
          <w:rtl w:val="0"/>
        </w:rPr>
      </w:pPr>
      <w:r>
        <w:rPr>
          <w:rStyle w:val="C22"/>
          <w:rtl w:val="0"/>
        </w:rPr>
        <w:t>Praktické předvedení</w:t>
      </w:r>
    </w:p>
    <w:p>
      <w:pPr>
        <w:pStyle w:val="P12"/>
        <w:framePr w:w="6710" w:h="376" w:hRule="exact" w:wrap="none" w:vAnchor="page" w:hAnchor="margin" w:x="45" w:y="10276"/>
        <w:rPr>
          <w:rStyle w:val="C3"/>
          <w:rtl w:val="0"/>
        </w:rPr>
      </w:pPr>
    </w:p>
    <w:p>
      <w:pPr>
        <w:pStyle w:val="P13"/>
        <w:framePr w:w="6658" w:h="249" w:hRule="exact" w:wrap="none" w:vAnchor="page" w:hAnchor="margin" w:x="71" w:y="10332"/>
        <w:rPr>
          <w:rStyle w:val="C11"/>
          <w:rtl w:val="0"/>
        </w:rPr>
      </w:pPr>
      <w:r>
        <w:rPr>
          <w:rStyle w:val="C11"/>
          <w:rtl w:val="0"/>
        </w:rPr>
        <w:t>c) Specifikovat potřebné informace pro vytvoření obchodní koncepce</w:t>
      </w:r>
    </w:p>
    <w:p>
      <w:pPr>
        <w:pStyle w:val="P28"/>
        <w:framePr w:w="3921" w:h="376" w:hRule="exact" w:wrap="none" w:vAnchor="page" w:hAnchor="margin" w:x="6800" w:y="10276"/>
        <w:rPr>
          <w:rStyle w:val="C3"/>
          <w:rtl w:val="0"/>
        </w:rPr>
      </w:pPr>
    </w:p>
    <w:p>
      <w:pPr>
        <w:pStyle w:val="P29"/>
        <w:framePr w:w="3839" w:h="249" w:hRule="exact" w:wrap="none" w:vAnchor="page" w:hAnchor="margin" w:x="6856" w:y="10332"/>
        <w:rPr>
          <w:rStyle w:val="C21"/>
          <w:rtl w:val="0"/>
        </w:rPr>
      </w:pPr>
      <w:r>
        <w:rPr>
          <w:rStyle w:val="C21"/>
          <w:rtl w:val="0"/>
        </w:rPr>
        <w:t>Písemné a ústní ověření</w:t>
      </w:r>
    </w:p>
    <w:p>
      <w:pPr>
        <w:pStyle w:val="P32"/>
        <w:framePr w:w="10710" w:h="248" w:hRule="exact" w:wrap="none" w:vAnchor="page" w:hAnchor="margin" w:x="28" w:y="10766"/>
        <w:rPr>
          <w:rStyle w:val="C23"/>
          <w:rtl w:val="0"/>
        </w:rPr>
      </w:pPr>
      <w:r>
        <w:rPr>
          <w:rStyle w:val="C23"/>
          <w:rtl w:val="0"/>
        </w:rPr>
        <w:t>Je třeba splnit všechna kritéria.</w:t>
      </w:r>
    </w:p>
    <w:p>
      <w:pPr>
        <w:pStyle w:val="P23"/>
        <w:framePr w:w="10710" w:h="340" w:hRule="exact" w:wrap="none" w:vAnchor="page" w:hAnchor="margin" w:x="28" w:y="11202"/>
        <w:rPr>
          <w:rStyle w:val="C18"/>
          <w:rtl w:val="0"/>
        </w:rPr>
      </w:pPr>
      <w:r>
        <w:rPr>
          <w:rStyle w:val="C18"/>
          <w:rtl w:val="0"/>
        </w:rPr>
        <w:t>Implementace poptávaného chemického produktu do výrobkového plánu</w:t>
      </w:r>
    </w:p>
    <w:p>
      <w:pPr>
        <w:pStyle w:val="P24"/>
        <w:framePr w:w="6713" w:h="376" w:hRule="exact" w:wrap="none" w:vAnchor="page" w:hAnchor="margin" w:x="45" w:y="11641"/>
        <w:rPr>
          <w:rStyle w:val="C3"/>
          <w:rtl w:val="0"/>
        </w:rPr>
      </w:pPr>
    </w:p>
    <w:p>
      <w:pPr>
        <w:pStyle w:val="P25"/>
        <w:framePr w:w="6661" w:h="249" w:hRule="exact" w:wrap="none" w:vAnchor="page" w:hAnchor="margin" w:x="71" w:y="11712"/>
        <w:rPr>
          <w:rStyle w:val="C19"/>
          <w:rtl w:val="0"/>
        </w:rPr>
      </w:pPr>
      <w:r>
        <w:rPr>
          <w:rStyle w:val="C19"/>
          <w:rtl w:val="0"/>
        </w:rPr>
        <w:t>Kritéria hodnocení</w:t>
      </w:r>
    </w:p>
    <w:p>
      <w:pPr>
        <w:pStyle w:val="P26"/>
        <w:framePr w:w="3918" w:h="376" w:hRule="exact" w:wrap="none" w:vAnchor="page" w:hAnchor="margin" w:x="6803" w:y="11641"/>
        <w:rPr>
          <w:rStyle w:val="C3"/>
          <w:rtl w:val="0"/>
        </w:rPr>
      </w:pPr>
    </w:p>
    <w:p>
      <w:pPr>
        <w:pStyle w:val="P27"/>
        <w:framePr w:w="3836" w:h="249" w:hRule="exact" w:wrap="none" w:vAnchor="page" w:hAnchor="margin" w:x="6859" w:y="11712"/>
        <w:rPr>
          <w:rStyle w:val="C20"/>
          <w:rtl w:val="0"/>
        </w:rPr>
      </w:pPr>
      <w:r>
        <w:rPr>
          <w:rStyle w:val="C20"/>
          <w:rtl w:val="0"/>
        </w:rPr>
        <w:t>Způsoby ověření</w:t>
      </w:r>
    </w:p>
    <w:p>
      <w:pPr>
        <w:pStyle w:val="P12"/>
        <w:framePr w:w="6710" w:h="607" w:hRule="exact" w:wrap="none" w:vAnchor="page" w:hAnchor="margin" w:x="45" w:y="12017"/>
        <w:rPr>
          <w:rStyle w:val="C3"/>
          <w:rtl w:val="0"/>
        </w:rPr>
      </w:pPr>
    </w:p>
    <w:p>
      <w:pPr>
        <w:pStyle w:val="P13"/>
        <w:framePr w:w="6658" w:h="480" w:hRule="exact" w:wrap="none" w:vAnchor="page" w:hAnchor="margin" w:x="71" w:y="12073"/>
        <w:rPr>
          <w:rStyle w:val="C11"/>
          <w:rtl w:val="0"/>
        </w:rPr>
      </w:pPr>
      <w:r>
        <w:rPr>
          <w:rStyle w:val="C11"/>
          <w:rtl w:val="0"/>
        </w:rPr>
        <w:t>a) Definovat jednotlivé kroky implementace chemického produktu do výrobkového plánu</w:t>
      </w:r>
    </w:p>
    <w:p>
      <w:pPr>
        <w:pStyle w:val="P28"/>
        <w:framePr w:w="3921" w:h="607" w:hRule="exact" w:wrap="none" w:vAnchor="page" w:hAnchor="margin" w:x="6800" w:y="12017"/>
        <w:rPr>
          <w:rStyle w:val="C3"/>
          <w:rtl w:val="0"/>
        </w:rPr>
      </w:pPr>
    </w:p>
    <w:p>
      <w:pPr>
        <w:pStyle w:val="P29"/>
        <w:framePr w:w="3839" w:h="480" w:hRule="exact" w:wrap="none" w:vAnchor="page" w:hAnchor="margin" w:x="6856" w:y="12073"/>
        <w:rPr>
          <w:rStyle w:val="C21"/>
          <w:rtl w:val="0"/>
        </w:rPr>
      </w:pPr>
      <w:r>
        <w:rPr>
          <w:rStyle w:val="C21"/>
          <w:rtl w:val="0"/>
        </w:rPr>
        <w:t>Písemné a ústní ověření</w:t>
      </w:r>
    </w:p>
    <w:p>
      <w:pPr>
        <w:pStyle w:val="P16"/>
        <w:framePr w:w="6710" w:h="607" w:hRule="exact" w:wrap="none" w:vAnchor="page" w:hAnchor="margin" w:x="45" w:y="12624"/>
        <w:rPr>
          <w:rStyle w:val="C3"/>
          <w:rtl w:val="0"/>
        </w:rPr>
      </w:pPr>
    </w:p>
    <w:p>
      <w:pPr>
        <w:pStyle w:val="P17"/>
        <w:framePr w:w="6658" w:h="480" w:hRule="exact" w:wrap="none" w:vAnchor="page" w:hAnchor="margin" w:x="71" w:y="12680"/>
        <w:rPr>
          <w:rStyle w:val="C13"/>
          <w:rtl w:val="0"/>
        </w:rPr>
      </w:pPr>
      <w:r>
        <w:rPr>
          <w:rStyle w:val="C13"/>
          <w:rtl w:val="0"/>
        </w:rPr>
        <w:t>b) Implementovat určitý chemický produkt do výrobkového plánu na základě objednávky</w:t>
      </w:r>
    </w:p>
    <w:p>
      <w:pPr>
        <w:pStyle w:val="P30"/>
        <w:framePr w:w="3921" w:h="607" w:hRule="exact" w:wrap="none" w:vAnchor="page" w:hAnchor="margin" w:x="6800" w:y="12624"/>
        <w:rPr>
          <w:rStyle w:val="C3"/>
          <w:rtl w:val="0"/>
        </w:rPr>
      </w:pPr>
    </w:p>
    <w:p>
      <w:pPr>
        <w:pStyle w:val="P31"/>
        <w:framePr w:w="3839" w:h="480" w:hRule="exact" w:wrap="none" w:vAnchor="page" w:hAnchor="margin" w:x="6856" w:y="12680"/>
        <w:rPr>
          <w:rStyle w:val="C22"/>
          <w:rtl w:val="0"/>
        </w:rPr>
      </w:pPr>
      <w:r>
        <w:rPr>
          <w:rStyle w:val="C22"/>
          <w:rtl w:val="0"/>
        </w:rPr>
        <w:t>Praktické předvedení</w:t>
      </w:r>
    </w:p>
    <w:p>
      <w:pPr>
        <w:pStyle w:val="P12"/>
        <w:framePr w:w="6710" w:h="607" w:hRule="exact" w:wrap="none" w:vAnchor="page" w:hAnchor="margin" w:x="45" w:y="13231"/>
        <w:rPr>
          <w:rStyle w:val="C3"/>
          <w:rtl w:val="0"/>
        </w:rPr>
      </w:pPr>
    </w:p>
    <w:p>
      <w:pPr>
        <w:pStyle w:val="P13"/>
        <w:framePr w:w="6658" w:h="480" w:hRule="exact" w:wrap="none" w:vAnchor="page" w:hAnchor="margin" w:x="71" w:y="13287"/>
        <w:rPr>
          <w:rStyle w:val="C11"/>
          <w:rtl w:val="0"/>
        </w:rPr>
      </w:pPr>
      <w:r>
        <w:rPr>
          <w:rStyle w:val="C11"/>
          <w:rtl w:val="0"/>
        </w:rPr>
        <w:t>c) Definovat priority s ohledem na výzkum trhu na základě nového výrobkového plánu</w:t>
      </w:r>
    </w:p>
    <w:p>
      <w:pPr>
        <w:pStyle w:val="P28"/>
        <w:framePr w:w="3921" w:h="607" w:hRule="exact" w:wrap="none" w:vAnchor="page" w:hAnchor="margin" w:x="6800" w:y="13231"/>
        <w:rPr>
          <w:rStyle w:val="C3"/>
          <w:rtl w:val="0"/>
        </w:rPr>
      </w:pPr>
    </w:p>
    <w:p>
      <w:pPr>
        <w:pStyle w:val="P29"/>
        <w:framePr w:w="3839" w:h="480" w:hRule="exact" w:wrap="none" w:vAnchor="page" w:hAnchor="margin" w:x="6856" w:y="13287"/>
        <w:rPr>
          <w:rStyle w:val="C21"/>
          <w:rtl w:val="0"/>
        </w:rPr>
      </w:pPr>
      <w:r>
        <w:rPr>
          <w:rStyle w:val="C21"/>
          <w:rtl w:val="0"/>
        </w:rPr>
        <w:t>Ústní ověření</w:t>
      </w:r>
    </w:p>
    <w:p>
      <w:pPr>
        <w:pStyle w:val="P32"/>
        <w:framePr w:w="10710" w:h="248" w:hRule="exact" w:wrap="none" w:vAnchor="page" w:hAnchor="margin" w:x="28" w:y="139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chemie produktmanažer / specialistka chemie produktmanažerka, 7.7.2026 13:42:15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Komunikace se zákazníky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hlavní zásady komunikace se zákazníky, vyjednávání a řešení konfliktních situací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hlavní fáze prodejního rozhovoru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specifika komunikace se zákazníky v oblasti chemických produktů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ukázku prodejního rozhovoru včetně komentáře jednotlivých fází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Reprezentace organizace na jednáních s obchodními partnery a dalšími subjekty</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Definovat hlavní zásady reprezentace organizace na jednáních s obchodními partnery a dalšími subjekty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Předvést ukázku jednání s potenciálním obchodním partnerem požadujícím garanci kvality daného chemického produktu</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32"/>
        <w:framePr w:w="10710" w:h="248" w:hRule="exact" w:wrap="none" w:vAnchor="page" w:hAnchor="margin" w:x="28" w:y="7628"/>
        <w:rPr>
          <w:rStyle w:val="C23"/>
          <w:rtl w:val="0"/>
        </w:rPr>
      </w:pPr>
      <w:r>
        <w:rPr>
          <w:rStyle w:val="C23"/>
          <w:rtl w:val="0"/>
        </w:rPr>
        <w:t>Je třeba splnit obě kritéria.</w:t>
      </w:r>
    </w:p>
    <w:p>
      <w:pPr>
        <w:pStyle w:val="P23"/>
        <w:framePr w:w="10710" w:h="340" w:hRule="exact" w:wrap="none" w:vAnchor="page" w:hAnchor="margin" w:x="28" w:y="8063"/>
        <w:rPr>
          <w:rStyle w:val="C18"/>
          <w:rtl w:val="0"/>
        </w:rPr>
      </w:pPr>
      <w:r>
        <w:rPr>
          <w:rStyle w:val="C18"/>
          <w:rtl w:val="0"/>
        </w:rPr>
        <w:t>Prezentace chemického produktu, užitku, technických faktů, možnosti využití, potenciálního využití</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831" w:hRule="exact" w:wrap="none" w:vAnchor="page" w:hAnchor="margin" w:x="45" w:y="8879"/>
        <w:rPr>
          <w:rStyle w:val="C3"/>
          <w:rtl w:val="0"/>
        </w:rPr>
      </w:pPr>
    </w:p>
    <w:p>
      <w:pPr>
        <w:pStyle w:val="P13"/>
        <w:framePr w:w="6658" w:h="704" w:hRule="exact" w:wrap="none" w:vAnchor="page" w:hAnchor="margin" w:x="71" w:y="8935"/>
        <w:rPr>
          <w:rStyle w:val="C11"/>
          <w:rtl w:val="0"/>
        </w:rPr>
      </w:pPr>
      <w:r>
        <w:rPr>
          <w:rStyle w:val="C11"/>
          <w:rtl w:val="0"/>
        </w:rPr>
        <w:t>a) Navrhnout strukturu prezentace chemického produktu se zohledněním jeho výrobce (případně značky), jeho užitku, technických údajů a možnosti jeho využití</w:t>
      </w:r>
    </w:p>
    <w:p>
      <w:pPr>
        <w:pStyle w:val="P28"/>
        <w:framePr w:w="3921" w:h="831" w:hRule="exact" w:wrap="none" w:vAnchor="page" w:hAnchor="margin" w:x="6800" w:y="8879"/>
        <w:rPr>
          <w:rStyle w:val="C3"/>
          <w:rtl w:val="0"/>
        </w:rPr>
      </w:pPr>
    </w:p>
    <w:p>
      <w:pPr>
        <w:pStyle w:val="P29"/>
        <w:framePr w:w="3839" w:h="704" w:hRule="exact" w:wrap="none" w:vAnchor="page" w:hAnchor="margin" w:x="6856" w:y="8935"/>
        <w:rPr>
          <w:rStyle w:val="C21"/>
          <w:rtl w:val="0"/>
        </w:rPr>
      </w:pPr>
      <w:r>
        <w:rPr>
          <w:rStyle w:val="C21"/>
          <w:rtl w:val="0"/>
        </w:rPr>
        <w:t>Praktické předvedení a ústní ověření</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Prezentovat konkrétní všeobecně známý chemický produkt (např. NaCl = kuchyňská sůl), jeho užitek, technické údaje a možnosti jeho využití</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Praktické předvedení</w:t>
      </w:r>
    </w:p>
    <w:p>
      <w:pPr>
        <w:pStyle w:val="P32"/>
        <w:framePr w:w="10710" w:h="248" w:hRule="exact" w:wrap="none" w:vAnchor="page" w:hAnchor="margin" w:x="28" w:y="10430"/>
        <w:rPr>
          <w:rStyle w:val="C23"/>
          <w:rtl w:val="0"/>
        </w:rPr>
      </w:pPr>
      <w:r>
        <w:rPr>
          <w:rStyle w:val="C23"/>
          <w:rtl w:val="0"/>
        </w:rPr>
        <w:t>Je třeba splnit obě kritéria.</w:t>
      </w:r>
    </w:p>
    <w:p>
      <w:pPr>
        <w:pStyle w:val="P23"/>
        <w:framePr w:w="10710" w:h="547" w:hRule="exact" w:wrap="none" w:vAnchor="page" w:hAnchor="margin" w:x="28" w:y="10866"/>
        <w:rPr>
          <w:rStyle w:val="C18"/>
          <w:rtl w:val="0"/>
        </w:rPr>
      </w:pPr>
      <w:r>
        <w:rPr>
          <w:rStyle w:val="C18"/>
          <w:rtl w:val="0"/>
        </w:rPr>
        <w:t>Zadání chemicko-technologické specifikace zákazníkem požadovaného produktu technickému a výrobnímu útvaru</w:t>
      </w:r>
    </w:p>
    <w:p>
      <w:pPr>
        <w:pStyle w:val="P24"/>
        <w:framePr w:w="6713" w:h="376" w:hRule="exact" w:wrap="none" w:vAnchor="page" w:hAnchor="margin" w:x="45" w:y="11512"/>
        <w:rPr>
          <w:rStyle w:val="C3"/>
          <w:rtl w:val="0"/>
        </w:rPr>
      </w:pPr>
    </w:p>
    <w:p>
      <w:pPr>
        <w:pStyle w:val="P25"/>
        <w:framePr w:w="6661" w:h="249" w:hRule="exact" w:wrap="none" w:vAnchor="page" w:hAnchor="margin" w:x="71" w:y="11583"/>
        <w:rPr>
          <w:rStyle w:val="C19"/>
          <w:rtl w:val="0"/>
        </w:rPr>
      </w:pPr>
      <w:r>
        <w:rPr>
          <w:rStyle w:val="C19"/>
          <w:rtl w:val="0"/>
        </w:rPr>
        <w:t>Kritéria hodnocení</w:t>
      </w:r>
    </w:p>
    <w:p>
      <w:pPr>
        <w:pStyle w:val="P26"/>
        <w:framePr w:w="3918" w:h="376" w:hRule="exact" w:wrap="none" w:vAnchor="page" w:hAnchor="margin" w:x="6803" w:y="11512"/>
        <w:rPr>
          <w:rStyle w:val="C3"/>
          <w:rtl w:val="0"/>
        </w:rPr>
      </w:pPr>
    </w:p>
    <w:p>
      <w:pPr>
        <w:pStyle w:val="P27"/>
        <w:framePr w:w="3836" w:h="249" w:hRule="exact" w:wrap="none" w:vAnchor="page" w:hAnchor="margin" w:x="6859" w:y="11583"/>
        <w:rPr>
          <w:rStyle w:val="C20"/>
          <w:rtl w:val="0"/>
        </w:rPr>
      </w:pPr>
      <w:r>
        <w:rPr>
          <w:rStyle w:val="C20"/>
          <w:rtl w:val="0"/>
        </w:rPr>
        <w:t>Způsoby ověření</w:t>
      </w:r>
    </w:p>
    <w:p>
      <w:pPr>
        <w:pStyle w:val="P12"/>
        <w:framePr w:w="6710" w:h="607" w:hRule="exact" w:wrap="none" w:vAnchor="page" w:hAnchor="margin" w:x="45" w:y="11888"/>
        <w:rPr>
          <w:rStyle w:val="C3"/>
          <w:rtl w:val="0"/>
        </w:rPr>
      </w:pPr>
    </w:p>
    <w:p>
      <w:pPr>
        <w:pStyle w:val="P13"/>
        <w:framePr w:w="6658" w:h="480" w:hRule="exact" w:wrap="none" w:vAnchor="page" w:hAnchor="margin" w:x="71" w:y="11944"/>
        <w:rPr>
          <w:rStyle w:val="C11"/>
          <w:rtl w:val="0"/>
        </w:rPr>
      </w:pPr>
      <w:r>
        <w:rPr>
          <w:rStyle w:val="C11"/>
          <w:rtl w:val="0"/>
        </w:rPr>
        <w:t>a) Definovat jednotlivé kroky potřebné pro zadání chemicko-technologické specifikace produktu</w:t>
      </w:r>
    </w:p>
    <w:p>
      <w:pPr>
        <w:pStyle w:val="P28"/>
        <w:framePr w:w="3921" w:h="607" w:hRule="exact" w:wrap="none" w:vAnchor="page" w:hAnchor="margin" w:x="6800" w:y="11888"/>
        <w:rPr>
          <w:rStyle w:val="C3"/>
          <w:rtl w:val="0"/>
        </w:rPr>
      </w:pPr>
    </w:p>
    <w:p>
      <w:pPr>
        <w:pStyle w:val="P29"/>
        <w:framePr w:w="3839" w:h="480" w:hRule="exact" w:wrap="none" w:vAnchor="page" w:hAnchor="margin" w:x="6856" w:y="11944"/>
        <w:rPr>
          <w:rStyle w:val="C21"/>
          <w:rtl w:val="0"/>
        </w:rPr>
      </w:pPr>
      <w:r>
        <w:rPr>
          <w:rStyle w:val="C21"/>
          <w:rtl w:val="0"/>
        </w:rPr>
        <w:t>Písemné ověření</w:t>
      </w:r>
    </w:p>
    <w:p>
      <w:pPr>
        <w:pStyle w:val="P16"/>
        <w:framePr w:w="6710" w:h="607" w:hRule="exact" w:wrap="none" w:vAnchor="page" w:hAnchor="margin" w:x="45" w:y="12495"/>
        <w:rPr>
          <w:rStyle w:val="C3"/>
          <w:rtl w:val="0"/>
        </w:rPr>
      </w:pPr>
    </w:p>
    <w:p>
      <w:pPr>
        <w:pStyle w:val="P17"/>
        <w:framePr w:w="6658" w:h="480" w:hRule="exact" w:wrap="none" w:vAnchor="page" w:hAnchor="margin" w:x="71" w:y="12551"/>
        <w:rPr>
          <w:rStyle w:val="C13"/>
          <w:rtl w:val="0"/>
        </w:rPr>
      </w:pPr>
      <w:r>
        <w:rPr>
          <w:rStyle w:val="C13"/>
          <w:rtl w:val="0"/>
        </w:rPr>
        <w:t>b) Zpracovat základní chemicko-technologickou specifikaci produktu dle zákaznické specifikace</w:t>
      </w:r>
    </w:p>
    <w:p>
      <w:pPr>
        <w:pStyle w:val="P30"/>
        <w:framePr w:w="3921" w:h="607" w:hRule="exact" w:wrap="none" w:vAnchor="page" w:hAnchor="margin" w:x="6800" w:y="12495"/>
        <w:rPr>
          <w:rStyle w:val="C3"/>
          <w:rtl w:val="0"/>
        </w:rPr>
      </w:pPr>
    </w:p>
    <w:p>
      <w:pPr>
        <w:pStyle w:val="P31"/>
        <w:framePr w:w="3839" w:h="480" w:hRule="exact" w:wrap="none" w:vAnchor="page" w:hAnchor="margin" w:x="6856" w:y="12551"/>
        <w:rPr>
          <w:rStyle w:val="C22"/>
          <w:rtl w:val="0"/>
        </w:rPr>
      </w:pPr>
      <w:r>
        <w:rPr>
          <w:rStyle w:val="C22"/>
          <w:rtl w:val="0"/>
        </w:rPr>
        <w:t>Praktické předvedení</w:t>
      </w:r>
    </w:p>
    <w:p>
      <w:pPr>
        <w:pStyle w:val="P12"/>
        <w:framePr w:w="6710" w:h="376" w:hRule="exact" w:wrap="none" w:vAnchor="page" w:hAnchor="margin" w:x="45" w:y="13102"/>
        <w:rPr>
          <w:rStyle w:val="C3"/>
          <w:rtl w:val="0"/>
        </w:rPr>
      </w:pPr>
    </w:p>
    <w:p>
      <w:pPr>
        <w:pStyle w:val="P13"/>
        <w:framePr w:w="6658" w:h="249" w:hRule="exact" w:wrap="none" w:vAnchor="page" w:hAnchor="margin" w:x="71" w:y="13158"/>
        <w:rPr>
          <w:rStyle w:val="C11"/>
          <w:rtl w:val="0"/>
        </w:rPr>
      </w:pPr>
      <w:r>
        <w:rPr>
          <w:rStyle w:val="C11"/>
          <w:rtl w:val="0"/>
        </w:rPr>
        <w:t>c) Zadat k výrobě chemicko-technologickou specifikaci</w:t>
      </w:r>
    </w:p>
    <w:p>
      <w:pPr>
        <w:pStyle w:val="P28"/>
        <w:framePr w:w="3921" w:h="376" w:hRule="exact" w:wrap="none" w:vAnchor="page" w:hAnchor="margin" w:x="6800" w:y="13102"/>
        <w:rPr>
          <w:rStyle w:val="C3"/>
          <w:rtl w:val="0"/>
        </w:rPr>
      </w:pPr>
    </w:p>
    <w:p>
      <w:pPr>
        <w:pStyle w:val="P29"/>
        <w:framePr w:w="3839" w:h="249" w:hRule="exact" w:wrap="none" w:vAnchor="page" w:hAnchor="margin" w:x="6856" w:y="13158"/>
        <w:rPr>
          <w:rStyle w:val="C21"/>
          <w:rtl w:val="0"/>
        </w:rPr>
      </w:pPr>
      <w:r>
        <w:rPr>
          <w:rStyle w:val="C21"/>
          <w:rtl w:val="0"/>
        </w:rPr>
        <w:t>Praktické předvedení a ústní ověření</w:t>
      </w:r>
    </w:p>
    <w:p>
      <w:pPr>
        <w:pStyle w:val="P32"/>
        <w:framePr w:w="10710" w:h="248" w:hRule="exact" w:wrap="none" w:vAnchor="page" w:hAnchor="margin" w:x="28" w:y="13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chemie produktmanažer / specialistka chemie produktmanažerka, 7.7.2026 13:42:15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Koordinace obchodní činnosti při zajišťování nákupů zboží, surovin a výrobků, koordinace odbytu, přípravy řízení výroby a provozu z obchodního hlediska v chemickém průmyslu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základní kritéria pro úspěšnou koordinaci obchodní činnosti chemických produktů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Specifikovat činnosti při zajišťování nákupu chemických surovin a výrobků, koordinaci odbytu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Definovat obecný postup řízení chemické výroby z obchodního pohledu</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Písemné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chemie produktmanažer / specialistka chemie produktmanažerka, 7.7.2026 13:42:15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8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odborných kompetencí je třeba zadávat zejména úkoly a příklady prověřující širší oblast požadovaných znalostí a dovedností.</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je třeba zaměřit na:</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teoretické znalosti v oblasti obchodu a marketingu zaměřených na chemické produkty</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přípravu a vedení obchodních jednání</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specifikaci a prezentaci technických vlastností produktu</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práci s dokumentací, telekomunikační a zobrazovací technikou</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Orientace v legislativě související s chemickou výrobou, kritérium c), autorizovaná osoba určí postup chemické výroby, který bude předmětem ověřování u zkoušky. U odborných kompetencí Orientace v nařízení REACH a CPL a dalších předpisech k chemickým látkám a směsím, kritérium a) a c); Orientace v technikách ochrany životního prostředí při nakládání s chemickými látkami, kritérium b); Orientace v technické dokumentaci a v označování chemických látek a směsí, kritérium c), autorizovaná osoba určí chemické látky, které budou předmětem ověřování u zkoušky.</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Příprava a kompletace podkladů pro uzavírání obchodních smluv a pro obchodní jednání s obchodními partnery, kritérium c), autorizovaná osoba připraví zadání, na základě kterého uchazeč splní daná kritéria.</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Příprava podkladů pro uzavírání objednávek, zpracování podkladů pro reklamační řízení vedené s obchodními partnery, kritérium c); Implementace poptávaného chemického produktu do výrobkového plánu, kritérium b), autorizovaná osoba určí chemický produkt, který bude předmětem ověřování u zkoušky.</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Vyhledávání a příprava podkladů potřebných pro tvorbu plánů a koncepcí obchodní činnosti, kriterium b), připraví autorizovaná osoba zadání, na základě kterého uchazeč splní daná kriteria.</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Komunikace se zákazníky, kritérium d); Reprezentace organizace na jednáních s obchodními partnery a dalšími subjekty, kritérium b), autorizovaná osoba zajistí ověření praktickým předvedením na modelové situaci za účasti figuranta. Figurantem bude autorizovaná osoba kvůli potřebnosti odborníka na pozici figuranta.</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písemném a ústním ověření uchazeč v časovém limitu písemně vypracuje zadané úkoly a ústně doplní či dovysvětlí. </w:t>
      </w:r>
    </w:p>
    <w:p>
      <w:pPr>
        <w:pStyle w:val="P33"/>
        <w:framePr w:w="10766" w:h="1837" w:hRule="exact" w:wrap="none" w:vAnchor="page" w:hAnchor="margin" w:x="0" w:y="12267"/>
        <w:rPr>
          <w:rStyle w:val="C3"/>
          <w:rtl w:val="0"/>
        </w:rPr>
      </w:pPr>
    </w:p>
    <w:p>
      <w:pPr>
        <w:pStyle w:val="P35"/>
        <w:framePr w:w="10710" w:h="340" w:hRule="exact" w:wrap="none" w:vAnchor="page" w:hAnchor="margin" w:x="28" w:y="12267"/>
        <w:rPr>
          <w:rStyle w:val="C25"/>
          <w:rtl w:val="0"/>
        </w:rPr>
      </w:pPr>
      <w:r>
        <w:rPr>
          <w:rStyle w:val="C25"/>
          <w:rtl w:val="0"/>
        </w:rPr>
        <w:t>Výsledné hodnocení</w:t>
      </w:r>
    </w:p>
    <w:p>
      <w:pPr>
        <w:keepNext w:val="0"/>
        <w:keepLines w:val="0"/>
        <w:framePr w:w="10766" w:h="1497" w:hRule="exact" w:wrap="none" w:vAnchor="page" w:hAnchor="margin" w:x="0" w:y="12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31"/>
        <w:rPr>
          <w:rStyle w:val="C3"/>
          <w:rtl w:val="0"/>
        </w:rPr>
      </w:pPr>
    </w:p>
    <w:p>
      <w:pPr>
        <w:pStyle w:val="P35"/>
        <w:framePr w:w="10710" w:h="340" w:hRule="exact" w:wrap="none" w:vAnchor="page" w:hAnchor="margin" w:x="28" w:y="14331"/>
        <w:rPr>
          <w:rStyle w:val="C25"/>
          <w:rtl w:val="0"/>
        </w:rPr>
      </w:pPr>
      <w:r>
        <w:rPr>
          <w:rStyle w:val="C25"/>
          <w:rtl w:val="0"/>
        </w:rPr>
        <w:t>Počet zkoušejících</w:t>
      </w:r>
    </w:p>
    <w:p>
      <w:pPr>
        <w:keepNext w:val="0"/>
        <w:keepLines w:val="0"/>
        <w:framePr w:w="10766" w:h="1036" w:hRule="exact" w:wrap="none" w:vAnchor="page" w:hAnchor="margin" w:x="0" w:y="146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 chemie produktmanažer / specialistka chemie produktmanažerka, 7.7.2026 13:42:15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oboru a alespoň 5 let odborné praxe v oblasti chemické výroby nebo obchodu nebo pedagogická praxe na VŠ v oblasti chemie a plastů.</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28-020-T Specialista chemie produktmanažer / specialistka chemie produktmanažerka a vysokoškolské vzdělání a alespoň 5 let odborné praxe v oblasti chemické výroby nebo obchodu.</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957"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0"/>
        <w:framePr w:w="10766" w:h="461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461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1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je třeba mít k dispozici minimálně následující materiálně-technické zázemí:</w:t>
      </w:r>
    </w:p>
    <w:p>
      <w:pPr>
        <w:keepNext w:val="0"/>
        <w:keepLines w:val="1"/>
        <w:framePr w:w="10766" w:h="4617"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technicko-administrativní prostředky pro provedení jednotlivých úkolů</w:t>
      </w:r>
    </w:p>
    <w:p>
      <w:pPr>
        <w:keepNext w:val="0"/>
        <w:keepLines w:val="1"/>
        <w:framePr w:w="10766" w:h="4617"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•relevantní legislativní a technické dokumenty, chemická legislativa v platném znění</w:t>
      </w:r>
    </w:p>
    <w:p>
      <w:pPr>
        <w:keepNext w:val="0"/>
        <w:keepLines w:val="1"/>
        <w:framePr w:w="10766" w:h="4617"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technické dokumentace (TDS, MSDS)</w:t>
      </w:r>
    </w:p>
    <w:p>
      <w:pPr>
        <w:keepNext w:val="0"/>
        <w:keepLines w:val="1"/>
        <w:framePr w:w="10766" w:h="4617"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příslušným softwarovým vybavením, přístupem na internet a potřebnou zobrazovací technikou (dataprojektor)</w:t>
      </w:r>
    </w:p>
    <w:p>
      <w:pPr>
        <w:keepNext w:val="0"/>
        <w:keepLines w:val="1"/>
        <w:framePr w:w="10766" w:h="4617"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nebo učebnu pro vykonání zkoušky </w:t>
      </w:r>
    </w:p>
    <w:p>
      <w:pPr>
        <w:keepNext w:val="0"/>
        <w:keepLines w:val="0"/>
        <w:framePr w:w="10766" w:h="461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1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1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1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60"/>
        <w:rPr>
          <w:rStyle w:val="C3"/>
          <w:rtl w:val="0"/>
        </w:rPr>
      </w:pPr>
    </w:p>
    <w:p>
      <w:pPr>
        <w:pStyle w:val="P35"/>
        <w:framePr w:w="10710" w:h="340" w:hRule="exact" w:wrap="none" w:vAnchor="page" w:hAnchor="margin" w:x="28" w:y="14760"/>
        <w:rPr>
          <w:rStyle w:val="C25"/>
          <w:rtl w:val="0"/>
        </w:rPr>
      </w:pPr>
      <w:r>
        <w:rPr>
          <w:rStyle w:val="C25"/>
          <w:rtl w:val="0"/>
        </w:rPr>
        <w:t>Doba přípravy na zkoušku</w:t>
      </w:r>
    </w:p>
    <w:p>
      <w:pPr>
        <w:keepNext w:val="0"/>
        <w:keepLines w:val="0"/>
        <w:framePr w:w="10766" w:h="806" w:hRule="exact" w:wrap="none" w:vAnchor="page" w:hAnchor="margin" w:x="0" w:y="15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Specialista chemie produktmanažer / specialistka chemie produktmanažerka, 7.7.2026 13:42:15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3,5 hodiny (hodinou se rozumí 60 minut). Zkouška může být rozložena do více dnů. Doba trvání písemné části zkoušky jednoho uchazeče je 120 minut.</w:t>
      </w:r>
    </w:p>
    <w:p>
      <w:pPr>
        <w:pStyle w:val="P21"/>
        <w:framePr w:w="7654" w:h="331" w:hRule="exact" w:wrap="none" w:vAnchor="page" w:hAnchor="margin" w:x="28" w:y="15940"/>
        <w:rPr>
          <w:rStyle w:val="C16"/>
          <w:rtl w:val="0"/>
        </w:rPr>
      </w:pPr>
      <w:r>
        <w:rPr>
          <w:rStyle w:val="C16"/>
          <w:rtl w:val="0"/>
        </w:rPr>
        <w:t>Specialista chemie produktmanažer / specialistka chemie produktmanažerka, 7.7.2026 13:42:15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chemického průmyslu ČR,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VŠCHT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chemickou a hutní výrobu, a. s., Ústí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 chemie produktmanažer / specialistka chemie produktmanažerka, 7.7.2026 13:42:15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85380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E96C9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D5A06C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