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A003F1" Type="http://schemas.openxmlformats.org/officeDocument/2006/relationships/officeDocument" Target="/word/document.xml" /><Relationship Id="coreR2FA003F1" Type="http://schemas.openxmlformats.org/package/2006/relationships/metadata/core-properties" Target="/docProps/core.xml" /><Relationship Id="customR2FA003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chemie produktmanažer / specialistka chemie produktmanažerka (kód: 28-020-T)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chemickou výrobou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nařízení REACH a CPL a dalších předpisech k chemickým látkám a směsím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technikách ochrany životního prostředí při nakládání s chemickými látkami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technické dokumentaci a v označování chemických látek a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kompletace podkladů pro uzavírání obchodních smluv a pro obchodní jednání s obchodními partnery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Příprava podkladů pro uzavírání objednávek, zpracovávání podkladů pro reklamační řízení vedené s obchodními partnery</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Vyhledávání a příprava podkladů potřebných pro tvorbu plánů a koncepcí obchodní činnosti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Implementace poptávaného chemického produktu do výrobkového plánu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Komunikace se zákazníky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Reprezentace organizace na jednáních s obchodními partnery a dalšími subjekty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Prezentace chemického produktu, užitku, technických faktů, možnosti využití, potenciálního využití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607" w:hRule="exact" w:wrap="none" w:vAnchor="page" w:hAnchor="margin" w:x="45" w:y="9989"/>
        <w:rPr>
          <w:rStyle w:val="C3"/>
          <w:rtl w:val="0"/>
        </w:rPr>
      </w:pPr>
    </w:p>
    <w:p>
      <w:pPr>
        <w:pStyle w:val="P17"/>
        <w:framePr w:w="9774" w:h="480" w:hRule="exact" w:wrap="none" w:vAnchor="page" w:hAnchor="margin" w:x="71" w:y="10045"/>
        <w:rPr>
          <w:rStyle w:val="C13"/>
          <w:rtl w:val="0"/>
        </w:rPr>
      </w:pPr>
      <w:r>
        <w:rPr>
          <w:rStyle w:val="C13"/>
          <w:rtl w:val="0"/>
        </w:rPr>
        <w:t>Zadání chemicko-technologické specifikace zákazníkem požadovaného produktu technickému a výrobnímu útvaru</w:t>
      </w:r>
    </w:p>
    <w:p>
      <w:pPr>
        <w:pStyle w:val="P18"/>
        <w:framePr w:w="805" w:h="607" w:hRule="exact" w:wrap="none" w:vAnchor="page" w:hAnchor="margin" w:x="9916" w:y="9989"/>
        <w:rPr>
          <w:rStyle w:val="C3"/>
          <w:rtl w:val="0"/>
        </w:rPr>
      </w:pPr>
    </w:p>
    <w:p>
      <w:pPr>
        <w:pStyle w:val="P19"/>
        <w:framePr w:w="723" w:h="480" w:hRule="exact" w:wrap="none" w:vAnchor="page" w:hAnchor="margin" w:x="9972" w:y="10045"/>
        <w:rPr>
          <w:rStyle w:val="C14"/>
          <w:rtl w:val="0"/>
        </w:rPr>
      </w:pPr>
      <w:r>
        <w:rPr>
          <w:rStyle w:val="C14"/>
          <w:rtl w:val="0"/>
        </w:rPr>
        <w:t>7</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Koordinace obchodní činnosti při zajišťování nákupů zboží, surovin a výrobků, koordinace odbytu, přípravy řízení výroby a provozu z obchodního hlediska v chemickém průmyslu</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6</w:t>
      </w:r>
    </w:p>
    <w:p>
      <w:pPr>
        <w:pStyle w:val="P7"/>
        <w:framePr w:w="8788" w:h="340" w:hRule="exact" w:wrap="none" w:vAnchor="page" w:hAnchor="margin" w:x="28" w:y="11429"/>
        <w:rPr>
          <w:rStyle w:val="C8"/>
          <w:rtl w:val="0"/>
        </w:rPr>
      </w:pPr>
      <w:r>
        <w:rPr>
          <w:rStyle w:val="C8"/>
          <w:rtl w:val="0"/>
        </w:rPr>
        <w:t>Platnost standardu</w:t>
      </w:r>
    </w:p>
    <w:p>
      <w:pPr>
        <w:pStyle w:val="P20"/>
        <w:framePr w:w="2928" w:h="248" w:hRule="exact" w:wrap="none" w:vAnchor="page" w:hAnchor="margin" w:x="28" w:y="117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 chemie produktmanažer / specialistka chemie produktmanažerka, 20.10.2026 8:49:05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chemickou výrobou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Definovat základ evropské a české chemické legislativy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způsoby hledání v legislativě související s chemickou výrobou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Zdůvodnit určitý postup chemické výroby za použití legislativních argumentů</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nařízení REACH a CPL a dalších předpisech k chemickým látkám a směsím</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Vyhledat chemickou specifikaci určených chemických látek</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Posoudit, zda klasifikace chemické látky odpovídá zařazení dle nařízení CLP</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Zjistit chemické a fyzikální vlastnosti určené chemické látky z předložených předpisů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Orientace v technikách ochrany životního prostředí při nakládání s chemickými látkami</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Specifikovat techniky ochrany životního prostředí při nakládání s chemickými látkami</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Písemné a ústní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Vyhledat a zdůvodnit nakládání se třemi vybranými chemickými látkami za použití příslušných předpisů</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Praktické předvedení a 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Popsat proces nakládání s chemickou látkou se zaměřením na ochranu životního prostředí</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Písemné a 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Orientace v technické dokumentaci a v označování chemických látek a směsí</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Popsat vlastnosti chemické látky na základě jejího označení</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Písemné a ústní ověření</w:t>
      </w:r>
    </w:p>
    <w:p>
      <w:pPr>
        <w:pStyle w:val="P16"/>
        <w:framePr w:w="6710" w:h="376" w:hRule="exact" w:wrap="none" w:vAnchor="page" w:hAnchor="margin" w:x="45" w:y="12767"/>
        <w:rPr>
          <w:rStyle w:val="C3"/>
          <w:rtl w:val="0"/>
        </w:rPr>
      </w:pPr>
    </w:p>
    <w:p>
      <w:pPr>
        <w:pStyle w:val="P17"/>
        <w:framePr w:w="6658" w:h="249" w:hRule="exact" w:wrap="none" w:vAnchor="page" w:hAnchor="margin" w:x="71" w:y="12823"/>
        <w:rPr>
          <w:rStyle w:val="C13"/>
          <w:rtl w:val="0"/>
        </w:rPr>
      </w:pPr>
      <w:r>
        <w:rPr>
          <w:rStyle w:val="C13"/>
          <w:rtl w:val="0"/>
        </w:rPr>
        <w:t>b) Přečíst a vysvětlit údaje v technické dokumentaci</w:t>
      </w:r>
    </w:p>
    <w:p>
      <w:pPr>
        <w:pStyle w:val="P30"/>
        <w:framePr w:w="3921" w:h="376" w:hRule="exact" w:wrap="none" w:vAnchor="page" w:hAnchor="margin" w:x="6800" w:y="12767"/>
        <w:rPr>
          <w:rStyle w:val="C3"/>
          <w:rtl w:val="0"/>
        </w:rPr>
      </w:pPr>
    </w:p>
    <w:p>
      <w:pPr>
        <w:pStyle w:val="P31"/>
        <w:framePr w:w="3839" w:h="249" w:hRule="exact" w:wrap="none" w:vAnchor="page" w:hAnchor="margin" w:x="6856" w:y="12823"/>
        <w:rPr>
          <w:rStyle w:val="C22"/>
          <w:rtl w:val="0"/>
        </w:rPr>
      </w:pPr>
      <w:r>
        <w:rPr>
          <w:rStyle w:val="C22"/>
          <w:rtl w:val="0"/>
        </w:rPr>
        <w:t>Praktické předvedení a 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Vyhledat v technické dokumentaci zadaná kriteria chemické látky</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produktmanažer / specialistka chemie produktmanažerka, 20.10.2026 8:49:05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a kompletace podkladů pro uzavírání obchodních smluv a pro obchodní jednání s obchodními partnery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postup při obchodním jednání a uvést specifika prodeje chemických produktů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Připravit osnovu obchodního případu a seznam podkladů potřebných k uzavření obchodní smlouvy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rámec obchodní smlouvy a popsat postup při jejím uzavírání na základě připraveného zadání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Příprava podkladů pro uzavírání objednávek, zpracovávání podkladů pro reklamační řízení vedené s obchodními partnery</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376" w:hRule="exact" w:wrap="none" w:vAnchor="page" w:hAnchor="margin" w:x="45" w:y="6569"/>
        <w:rPr>
          <w:rStyle w:val="C3"/>
          <w:rtl w:val="0"/>
        </w:rPr>
      </w:pPr>
    </w:p>
    <w:p>
      <w:pPr>
        <w:pStyle w:val="P13"/>
        <w:framePr w:w="6658" w:h="249" w:hRule="exact" w:wrap="none" w:vAnchor="page" w:hAnchor="margin" w:x="71" w:y="6625"/>
        <w:rPr>
          <w:rStyle w:val="C11"/>
          <w:rtl w:val="0"/>
        </w:rPr>
      </w:pPr>
      <w:r>
        <w:rPr>
          <w:rStyle w:val="C11"/>
          <w:rtl w:val="0"/>
        </w:rPr>
        <w:t>a) Popsat postup při uzavírání objednávek</w:t>
      </w:r>
    </w:p>
    <w:p>
      <w:pPr>
        <w:pStyle w:val="P28"/>
        <w:framePr w:w="3921" w:h="376" w:hRule="exact" w:wrap="none" w:vAnchor="page" w:hAnchor="margin" w:x="6800" w:y="6569"/>
        <w:rPr>
          <w:rStyle w:val="C3"/>
          <w:rtl w:val="0"/>
        </w:rPr>
      </w:pPr>
    </w:p>
    <w:p>
      <w:pPr>
        <w:pStyle w:val="P29"/>
        <w:framePr w:w="3839" w:h="249" w:hRule="exact" w:wrap="none" w:vAnchor="page" w:hAnchor="margin" w:x="6856" w:y="6625"/>
        <w:rPr>
          <w:rStyle w:val="C21"/>
          <w:rtl w:val="0"/>
        </w:rPr>
      </w:pPr>
      <w:r>
        <w:rPr>
          <w:rStyle w:val="C21"/>
          <w:rtl w:val="0"/>
        </w:rPr>
        <w:t>Písemné a ústní ověření</w:t>
      </w:r>
    </w:p>
    <w:p>
      <w:pPr>
        <w:pStyle w:val="P16"/>
        <w:framePr w:w="6710" w:h="376" w:hRule="exact" w:wrap="none" w:vAnchor="page" w:hAnchor="margin" w:x="45" w:y="6946"/>
        <w:rPr>
          <w:rStyle w:val="C3"/>
          <w:rtl w:val="0"/>
        </w:rPr>
      </w:pPr>
    </w:p>
    <w:p>
      <w:pPr>
        <w:pStyle w:val="P17"/>
        <w:framePr w:w="6658" w:h="249" w:hRule="exact" w:wrap="none" w:vAnchor="page" w:hAnchor="margin" w:x="71" w:y="7002"/>
        <w:rPr>
          <w:rStyle w:val="C13"/>
          <w:rtl w:val="0"/>
        </w:rPr>
      </w:pPr>
      <w:r>
        <w:rPr>
          <w:rStyle w:val="C13"/>
          <w:rtl w:val="0"/>
        </w:rPr>
        <w:t>b) Zpracovat podklad pro reklamační řízení vedené s obchodními partnery</w:t>
      </w:r>
    </w:p>
    <w:p>
      <w:pPr>
        <w:pStyle w:val="P30"/>
        <w:framePr w:w="3921" w:h="376" w:hRule="exact" w:wrap="none" w:vAnchor="page" w:hAnchor="margin" w:x="6800" w:y="6946"/>
        <w:rPr>
          <w:rStyle w:val="C3"/>
          <w:rtl w:val="0"/>
        </w:rPr>
      </w:pPr>
    </w:p>
    <w:p>
      <w:pPr>
        <w:pStyle w:val="P31"/>
        <w:framePr w:w="3839" w:h="249" w:hRule="exact" w:wrap="none" w:vAnchor="page" w:hAnchor="margin" w:x="6856" w:y="7002"/>
        <w:rPr>
          <w:rStyle w:val="C22"/>
          <w:rtl w:val="0"/>
        </w:rPr>
      </w:pPr>
      <w:r>
        <w:rPr>
          <w:rStyle w:val="C22"/>
          <w:rtl w:val="0"/>
        </w:rPr>
        <w:t>Praktické předvedení</w:t>
      </w:r>
    </w:p>
    <w:p>
      <w:pPr>
        <w:pStyle w:val="P12"/>
        <w:framePr w:w="6710" w:h="376" w:hRule="exact" w:wrap="none" w:vAnchor="page" w:hAnchor="margin" w:x="45" w:y="7322"/>
        <w:rPr>
          <w:rStyle w:val="C3"/>
          <w:rtl w:val="0"/>
        </w:rPr>
      </w:pPr>
    </w:p>
    <w:p>
      <w:pPr>
        <w:pStyle w:val="P13"/>
        <w:framePr w:w="6658" w:h="249" w:hRule="exact" w:wrap="none" w:vAnchor="page" w:hAnchor="margin" w:x="71" w:y="7378"/>
        <w:rPr>
          <w:rStyle w:val="C11"/>
          <w:rtl w:val="0"/>
        </w:rPr>
      </w:pPr>
      <w:r>
        <w:rPr>
          <w:rStyle w:val="C11"/>
          <w:rtl w:val="0"/>
        </w:rPr>
        <w:t>c) Připravit podklad pro uzavření objednávky určitého chemického produktu</w:t>
      </w:r>
    </w:p>
    <w:p>
      <w:pPr>
        <w:pStyle w:val="P28"/>
        <w:framePr w:w="3921" w:h="376" w:hRule="exact" w:wrap="none" w:vAnchor="page" w:hAnchor="margin" w:x="6800" w:y="7322"/>
        <w:rPr>
          <w:rStyle w:val="C3"/>
          <w:rtl w:val="0"/>
        </w:rPr>
      </w:pPr>
    </w:p>
    <w:p>
      <w:pPr>
        <w:pStyle w:val="P29"/>
        <w:framePr w:w="3839" w:h="249" w:hRule="exact" w:wrap="none" w:vAnchor="page" w:hAnchor="margin" w:x="6856" w:y="7378"/>
        <w:rPr>
          <w:rStyle w:val="C21"/>
          <w:rtl w:val="0"/>
        </w:rPr>
      </w:pPr>
      <w:r>
        <w:rPr>
          <w:rStyle w:val="C21"/>
          <w:rtl w:val="0"/>
        </w:rPr>
        <w:t>Praktické předvedení</w:t>
      </w:r>
    </w:p>
    <w:p>
      <w:pPr>
        <w:pStyle w:val="P32"/>
        <w:framePr w:w="10710" w:h="248" w:hRule="exact" w:wrap="none" w:vAnchor="page" w:hAnchor="margin" w:x="28" w:y="7811"/>
        <w:rPr>
          <w:rStyle w:val="C23"/>
          <w:rtl w:val="0"/>
        </w:rPr>
      </w:pPr>
      <w:r>
        <w:rPr>
          <w:rStyle w:val="C23"/>
          <w:rtl w:val="0"/>
        </w:rPr>
        <w:t>Je třeba splnit všechna kritéria.</w:t>
      </w:r>
    </w:p>
    <w:p>
      <w:pPr>
        <w:pStyle w:val="P23"/>
        <w:framePr w:w="10710" w:h="340" w:hRule="exact" w:wrap="none" w:vAnchor="page" w:hAnchor="margin" w:x="28" w:y="8247"/>
        <w:rPr>
          <w:rStyle w:val="C18"/>
          <w:rtl w:val="0"/>
        </w:rPr>
      </w:pPr>
      <w:r>
        <w:rPr>
          <w:rStyle w:val="C18"/>
          <w:rtl w:val="0"/>
        </w:rPr>
        <w:t>Vyhledávání a příprava podkladů potřebných pro tvorbu plánů a koncepcí obchodní činnosti</w:t>
      </w:r>
    </w:p>
    <w:p>
      <w:pPr>
        <w:pStyle w:val="P24"/>
        <w:framePr w:w="6713" w:h="376" w:hRule="exact" w:wrap="none" w:vAnchor="page" w:hAnchor="margin" w:x="45" w:y="8686"/>
        <w:rPr>
          <w:rStyle w:val="C3"/>
          <w:rtl w:val="0"/>
        </w:rPr>
      </w:pPr>
    </w:p>
    <w:p>
      <w:pPr>
        <w:pStyle w:val="P25"/>
        <w:framePr w:w="6661" w:h="249" w:hRule="exact" w:wrap="none" w:vAnchor="page" w:hAnchor="margin" w:x="71" w:y="8757"/>
        <w:rPr>
          <w:rStyle w:val="C19"/>
          <w:rtl w:val="0"/>
        </w:rPr>
      </w:pPr>
      <w:r>
        <w:rPr>
          <w:rStyle w:val="C19"/>
          <w:rtl w:val="0"/>
        </w:rPr>
        <w:t>Kritéria hodnocení</w:t>
      </w:r>
    </w:p>
    <w:p>
      <w:pPr>
        <w:pStyle w:val="P26"/>
        <w:framePr w:w="3918" w:h="376" w:hRule="exact" w:wrap="none" w:vAnchor="page" w:hAnchor="margin" w:x="6803" w:y="8686"/>
        <w:rPr>
          <w:rStyle w:val="C3"/>
          <w:rtl w:val="0"/>
        </w:rPr>
      </w:pPr>
    </w:p>
    <w:p>
      <w:pPr>
        <w:pStyle w:val="P27"/>
        <w:framePr w:w="3836" w:h="249" w:hRule="exact" w:wrap="none" w:vAnchor="page" w:hAnchor="margin" w:x="6859" w:y="8757"/>
        <w:rPr>
          <w:rStyle w:val="C20"/>
          <w:rtl w:val="0"/>
        </w:rPr>
      </w:pPr>
      <w:r>
        <w:rPr>
          <w:rStyle w:val="C20"/>
          <w:rtl w:val="0"/>
        </w:rPr>
        <w:t>Způsoby ověření</w:t>
      </w:r>
    </w:p>
    <w:p>
      <w:pPr>
        <w:pStyle w:val="P12"/>
        <w:framePr w:w="6710" w:h="607" w:hRule="exact" w:wrap="none" w:vAnchor="page" w:hAnchor="margin" w:x="45" w:y="9063"/>
        <w:rPr>
          <w:rStyle w:val="C3"/>
          <w:rtl w:val="0"/>
        </w:rPr>
      </w:pPr>
    </w:p>
    <w:p>
      <w:pPr>
        <w:pStyle w:val="P13"/>
        <w:framePr w:w="6658" w:h="480" w:hRule="exact" w:wrap="none" w:vAnchor="page" w:hAnchor="margin" w:x="71" w:y="9119"/>
        <w:rPr>
          <w:rStyle w:val="C11"/>
          <w:rtl w:val="0"/>
        </w:rPr>
      </w:pPr>
      <w:r>
        <w:rPr>
          <w:rStyle w:val="C11"/>
          <w:rtl w:val="0"/>
        </w:rPr>
        <w:t>a) Vyhledat podklady pro tvorbu plánů a koncepcí obchodní činnosti s chemickými produkty</w:t>
      </w:r>
    </w:p>
    <w:p>
      <w:pPr>
        <w:pStyle w:val="P28"/>
        <w:framePr w:w="3921" w:h="607" w:hRule="exact" w:wrap="none" w:vAnchor="page" w:hAnchor="margin" w:x="6800" w:y="9063"/>
        <w:rPr>
          <w:rStyle w:val="C3"/>
          <w:rtl w:val="0"/>
        </w:rPr>
      </w:pPr>
    </w:p>
    <w:p>
      <w:pPr>
        <w:pStyle w:val="P29"/>
        <w:framePr w:w="3839" w:h="480" w:hRule="exact" w:wrap="none" w:vAnchor="page" w:hAnchor="margin" w:x="6856" w:y="9119"/>
        <w:rPr>
          <w:rStyle w:val="C21"/>
          <w:rtl w:val="0"/>
        </w:rPr>
      </w:pPr>
      <w:r>
        <w:rPr>
          <w:rStyle w:val="C21"/>
          <w:rtl w:val="0"/>
        </w:rPr>
        <w:t>Praktické předvedení a ústní ověření</w:t>
      </w:r>
    </w:p>
    <w:p>
      <w:pPr>
        <w:pStyle w:val="P16"/>
        <w:framePr w:w="6710" w:h="607" w:hRule="exact" w:wrap="none" w:vAnchor="page" w:hAnchor="margin" w:x="45" w:y="9669"/>
        <w:rPr>
          <w:rStyle w:val="C3"/>
          <w:rtl w:val="0"/>
        </w:rPr>
      </w:pPr>
    </w:p>
    <w:p>
      <w:pPr>
        <w:pStyle w:val="P17"/>
        <w:framePr w:w="6658" w:h="480" w:hRule="exact" w:wrap="none" w:vAnchor="page" w:hAnchor="margin" w:x="71" w:y="9725"/>
        <w:rPr>
          <w:rStyle w:val="C13"/>
          <w:rtl w:val="0"/>
        </w:rPr>
      </w:pPr>
      <w:r>
        <w:rPr>
          <w:rStyle w:val="C13"/>
          <w:rtl w:val="0"/>
        </w:rPr>
        <w:t>b) Připravit podklady pro plán obchodní činnosti s chemickými produkty na základě zadaných údajů</w:t>
      </w:r>
    </w:p>
    <w:p>
      <w:pPr>
        <w:pStyle w:val="P30"/>
        <w:framePr w:w="3921" w:h="607" w:hRule="exact" w:wrap="none" w:vAnchor="page" w:hAnchor="margin" w:x="6800" w:y="9669"/>
        <w:rPr>
          <w:rStyle w:val="C3"/>
          <w:rtl w:val="0"/>
        </w:rPr>
      </w:pPr>
    </w:p>
    <w:p>
      <w:pPr>
        <w:pStyle w:val="P31"/>
        <w:framePr w:w="3839" w:h="480" w:hRule="exact" w:wrap="none" w:vAnchor="page" w:hAnchor="margin" w:x="6856" w:y="9725"/>
        <w:rPr>
          <w:rStyle w:val="C22"/>
          <w:rtl w:val="0"/>
        </w:rPr>
      </w:pPr>
      <w:r>
        <w:rPr>
          <w:rStyle w:val="C22"/>
          <w:rtl w:val="0"/>
        </w:rPr>
        <w:t>Praktické předvedení</w:t>
      </w:r>
    </w:p>
    <w:p>
      <w:pPr>
        <w:pStyle w:val="P12"/>
        <w:framePr w:w="6710" w:h="376" w:hRule="exact" w:wrap="none" w:vAnchor="page" w:hAnchor="margin" w:x="45" w:y="10276"/>
        <w:rPr>
          <w:rStyle w:val="C3"/>
          <w:rtl w:val="0"/>
        </w:rPr>
      </w:pPr>
    </w:p>
    <w:p>
      <w:pPr>
        <w:pStyle w:val="P13"/>
        <w:framePr w:w="6658" w:h="249" w:hRule="exact" w:wrap="none" w:vAnchor="page" w:hAnchor="margin" w:x="71" w:y="10332"/>
        <w:rPr>
          <w:rStyle w:val="C11"/>
          <w:rtl w:val="0"/>
        </w:rPr>
      </w:pPr>
      <w:r>
        <w:rPr>
          <w:rStyle w:val="C11"/>
          <w:rtl w:val="0"/>
        </w:rPr>
        <w:t>c) Specifikovat potřebné informace pro vytvoření obchodní koncepce</w:t>
      </w:r>
    </w:p>
    <w:p>
      <w:pPr>
        <w:pStyle w:val="P28"/>
        <w:framePr w:w="3921" w:h="376" w:hRule="exact" w:wrap="none" w:vAnchor="page" w:hAnchor="margin" w:x="6800" w:y="10276"/>
        <w:rPr>
          <w:rStyle w:val="C3"/>
          <w:rtl w:val="0"/>
        </w:rPr>
      </w:pPr>
    </w:p>
    <w:p>
      <w:pPr>
        <w:pStyle w:val="P29"/>
        <w:framePr w:w="3839" w:h="249" w:hRule="exact" w:wrap="none" w:vAnchor="page" w:hAnchor="margin" w:x="6856" w:y="10332"/>
        <w:rPr>
          <w:rStyle w:val="C21"/>
          <w:rtl w:val="0"/>
        </w:rPr>
      </w:pPr>
      <w:r>
        <w:rPr>
          <w:rStyle w:val="C21"/>
          <w:rtl w:val="0"/>
        </w:rPr>
        <w:t>Písemné a ústní ověření</w:t>
      </w:r>
    </w:p>
    <w:p>
      <w:pPr>
        <w:pStyle w:val="P32"/>
        <w:framePr w:w="10710" w:h="248" w:hRule="exact" w:wrap="none" w:vAnchor="page" w:hAnchor="margin" w:x="28" w:y="10766"/>
        <w:rPr>
          <w:rStyle w:val="C23"/>
          <w:rtl w:val="0"/>
        </w:rPr>
      </w:pPr>
      <w:r>
        <w:rPr>
          <w:rStyle w:val="C23"/>
          <w:rtl w:val="0"/>
        </w:rPr>
        <w:t>Je třeba splnit všechna kritéria.</w:t>
      </w:r>
    </w:p>
    <w:p>
      <w:pPr>
        <w:pStyle w:val="P23"/>
        <w:framePr w:w="10710" w:h="340" w:hRule="exact" w:wrap="none" w:vAnchor="page" w:hAnchor="margin" w:x="28" w:y="11202"/>
        <w:rPr>
          <w:rStyle w:val="C18"/>
          <w:rtl w:val="0"/>
        </w:rPr>
      </w:pPr>
      <w:r>
        <w:rPr>
          <w:rStyle w:val="C18"/>
          <w:rtl w:val="0"/>
        </w:rPr>
        <w:t>Implementace poptávaného chemického produktu do výrobkového plánu</w:t>
      </w:r>
    </w:p>
    <w:p>
      <w:pPr>
        <w:pStyle w:val="P24"/>
        <w:framePr w:w="6713" w:h="376" w:hRule="exact" w:wrap="none" w:vAnchor="page" w:hAnchor="margin" w:x="45" w:y="11641"/>
        <w:rPr>
          <w:rStyle w:val="C3"/>
          <w:rtl w:val="0"/>
        </w:rPr>
      </w:pPr>
    </w:p>
    <w:p>
      <w:pPr>
        <w:pStyle w:val="P25"/>
        <w:framePr w:w="6661" w:h="249" w:hRule="exact" w:wrap="none" w:vAnchor="page" w:hAnchor="margin" w:x="71" w:y="11712"/>
        <w:rPr>
          <w:rStyle w:val="C19"/>
          <w:rtl w:val="0"/>
        </w:rPr>
      </w:pPr>
      <w:r>
        <w:rPr>
          <w:rStyle w:val="C19"/>
          <w:rtl w:val="0"/>
        </w:rPr>
        <w:t>Kritéria hodnocení</w:t>
      </w:r>
    </w:p>
    <w:p>
      <w:pPr>
        <w:pStyle w:val="P26"/>
        <w:framePr w:w="3918" w:h="376" w:hRule="exact" w:wrap="none" w:vAnchor="page" w:hAnchor="margin" w:x="6803" w:y="11641"/>
        <w:rPr>
          <w:rStyle w:val="C3"/>
          <w:rtl w:val="0"/>
        </w:rPr>
      </w:pPr>
    </w:p>
    <w:p>
      <w:pPr>
        <w:pStyle w:val="P27"/>
        <w:framePr w:w="3836" w:h="249" w:hRule="exact" w:wrap="none" w:vAnchor="page" w:hAnchor="margin" w:x="6859" w:y="11712"/>
        <w:rPr>
          <w:rStyle w:val="C20"/>
          <w:rtl w:val="0"/>
        </w:rPr>
      </w:pPr>
      <w:r>
        <w:rPr>
          <w:rStyle w:val="C20"/>
          <w:rtl w:val="0"/>
        </w:rPr>
        <w:t>Způsoby ověření</w:t>
      </w:r>
    </w:p>
    <w:p>
      <w:pPr>
        <w:pStyle w:val="P12"/>
        <w:framePr w:w="6710" w:h="607" w:hRule="exact" w:wrap="none" w:vAnchor="page" w:hAnchor="margin" w:x="45" w:y="12017"/>
        <w:rPr>
          <w:rStyle w:val="C3"/>
          <w:rtl w:val="0"/>
        </w:rPr>
      </w:pPr>
    </w:p>
    <w:p>
      <w:pPr>
        <w:pStyle w:val="P13"/>
        <w:framePr w:w="6658" w:h="480" w:hRule="exact" w:wrap="none" w:vAnchor="page" w:hAnchor="margin" w:x="71" w:y="12073"/>
        <w:rPr>
          <w:rStyle w:val="C11"/>
          <w:rtl w:val="0"/>
        </w:rPr>
      </w:pPr>
      <w:r>
        <w:rPr>
          <w:rStyle w:val="C11"/>
          <w:rtl w:val="0"/>
        </w:rPr>
        <w:t>a) Definovat jednotlivé kroky implementace chemického produktu do výrobkového plánu</w:t>
      </w:r>
    </w:p>
    <w:p>
      <w:pPr>
        <w:pStyle w:val="P28"/>
        <w:framePr w:w="3921" w:h="607" w:hRule="exact" w:wrap="none" w:vAnchor="page" w:hAnchor="margin" w:x="6800" w:y="12017"/>
        <w:rPr>
          <w:rStyle w:val="C3"/>
          <w:rtl w:val="0"/>
        </w:rPr>
      </w:pPr>
    </w:p>
    <w:p>
      <w:pPr>
        <w:pStyle w:val="P29"/>
        <w:framePr w:w="3839" w:h="480" w:hRule="exact" w:wrap="none" w:vAnchor="page" w:hAnchor="margin" w:x="6856" w:y="12073"/>
        <w:rPr>
          <w:rStyle w:val="C21"/>
          <w:rtl w:val="0"/>
        </w:rPr>
      </w:pPr>
      <w:r>
        <w:rPr>
          <w:rStyle w:val="C21"/>
          <w:rtl w:val="0"/>
        </w:rPr>
        <w:t>Písemné a ústní ověření</w:t>
      </w:r>
    </w:p>
    <w:p>
      <w:pPr>
        <w:pStyle w:val="P16"/>
        <w:framePr w:w="6710" w:h="607" w:hRule="exact" w:wrap="none" w:vAnchor="page" w:hAnchor="margin" w:x="45" w:y="12624"/>
        <w:rPr>
          <w:rStyle w:val="C3"/>
          <w:rtl w:val="0"/>
        </w:rPr>
      </w:pPr>
    </w:p>
    <w:p>
      <w:pPr>
        <w:pStyle w:val="P17"/>
        <w:framePr w:w="6658" w:h="480" w:hRule="exact" w:wrap="none" w:vAnchor="page" w:hAnchor="margin" w:x="71" w:y="12680"/>
        <w:rPr>
          <w:rStyle w:val="C13"/>
          <w:rtl w:val="0"/>
        </w:rPr>
      </w:pPr>
      <w:r>
        <w:rPr>
          <w:rStyle w:val="C13"/>
          <w:rtl w:val="0"/>
        </w:rPr>
        <w:t>b) Implementovat určitý chemický produkt do výrobkového plánu na základě objednávky</w:t>
      </w:r>
    </w:p>
    <w:p>
      <w:pPr>
        <w:pStyle w:val="P30"/>
        <w:framePr w:w="3921" w:h="607" w:hRule="exact" w:wrap="none" w:vAnchor="page" w:hAnchor="margin" w:x="6800" w:y="12624"/>
        <w:rPr>
          <w:rStyle w:val="C3"/>
          <w:rtl w:val="0"/>
        </w:rPr>
      </w:pPr>
    </w:p>
    <w:p>
      <w:pPr>
        <w:pStyle w:val="P31"/>
        <w:framePr w:w="3839" w:h="480" w:hRule="exact" w:wrap="none" w:vAnchor="page" w:hAnchor="margin" w:x="6856" w:y="12680"/>
        <w:rPr>
          <w:rStyle w:val="C22"/>
          <w:rtl w:val="0"/>
        </w:rPr>
      </w:pPr>
      <w:r>
        <w:rPr>
          <w:rStyle w:val="C22"/>
          <w:rtl w:val="0"/>
        </w:rPr>
        <w:t>Praktické předvedení</w:t>
      </w:r>
    </w:p>
    <w:p>
      <w:pPr>
        <w:pStyle w:val="P12"/>
        <w:framePr w:w="6710" w:h="607" w:hRule="exact" w:wrap="none" w:vAnchor="page" w:hAnchor="margin" w:x="45" w:y="13231"/>
        <w:rPr>
          <w:rStyle w:val="C3"/>
          <w:rtl w:val="0"/>
        </w:rPr>
      </w:pPr>
    </w:p>
    <w:p>
      <w:pPr>
        <w:pStyle w:val="P13"/>
        <w:framePr w:w="6658" w:h="480" w:hRule="exact" w:wrap="none" w:vAnchor="page" w:hAnchor="margin" w:x="71" w:y="13287"/>
        <w:rPr>
          <w:rStyle w:val="C11"/>
          <w:rtl w:val="0"/>
        </w:rPr>
      </w:pPr>
      <w:r>
        <w:rPr>
          <w:rStyle w:val="C11"/>
          <w:rtl w:val="0"/>
        </w:rPr>
        <w:t>c) Definovat priority s ohledem na výzkum trhu na základě nového výrobkového plánu</w:t>
      </w:r>
    </w:p>
    <w:p>
      <w:pPr>
        <w:pStyle w:val="P28"/>
        <w:framePr w:w="3921" w:h="607" w:hRule="exact" w:wrap="none" w:vAnchor="page" w:hAnchor="margin" w:x="6800" w:y="13231"/>
        <w:rPr>
          <w:rStyle w:val="C3"/>
          <w:rtl w:val="0"/>
        </w:rPr>
      </w:pPr>
    </w:p>
    <w:p>
      <w:pPr>
        <w:pStyle w:val="P29"/>
        <w:framePr w:w="3839" w:h="480" w:hRule="exact" w:wrap="none" w:vAnchor="page" w:hAnchor="margin" w:x="6856" w:y="13287"/>
        <w:rPr>
          <w:rStyle w:val="C21"/>
          <w:rtl w:val="0"/>
        </w:rPr>
      </w:pPr>
      <w:r>
        <w:rPr>
          <w:rStyle w:val="C21"/>
          <w:rtl w:val="0"/>
        </w:rPr>
        <w:t>Ústní ověření</w:t>
      </w:r>
    </w:p>
    <w:p>
      <w:pPr>
        <w:pStyle w:val="P32"/>
        <w:framePr w:w="10710" w:h="248" w:hRule="exact" w:wrap="none" w:vAnchor="page" w:hAnchor="margin" w:x="28" w:y="13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produktmanažer / specialistka chemie produktmanažerka, 20.10.2026 8:49:05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se zákazníky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hlavní zásady komunikace se zákazníky, vyjednávání a řešení konfliktních situací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hlavní fáze prodejního rozhovoru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specifika komunikace se zákazníky v oblasti chemických produktů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ukázku prodejního rozhovoru včetně komentáře jednotlivých fází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Reprezentace organizace na jednáních s obchodními partnery a dalšími subjekty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Definovat hlavní zásady reprezentace organizace na jednáních s obchodními partnery a dalšími subjekty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Předvést ukázku jednání s potenciálním obchodním partnerem požadujícím garanci kvality daného chemického produktu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Prezentace chemického produktu, užitku, technických faktů, možnosti využití, potenciálního využití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831" w:hRule="exact" w:wrap="none" w:vAnchor="page" w:hAnchor="margin" w:x="45" w:y="8879"/>
        <w:rPr>
          <w:rStyle w:val="C3"/>
          <w:rtl w:val="0"/>
        </w:rPr>
      </w:pPr>
    </w:p>
    <w:p>
      <w:pPr>
        <w:pStyle w:val="P13"/>
        <w:framePr w:w="6658" w:h="704" w:hRule="exact" w:wrap="none" w:vAnchor="page" w:hAnchor="margin" w:x="71" w:y="8935"/>
        <w:rPr>
          <w:rStyle w:val="C11"/>
          <w:rtl w:val="0"/>
        </w:rPr>
      </w:pPr>
      <w:r>
        <w:rPr>
          <w:rStyle w:val="C11"/>
          <w:rtl w:val="0"/>
        </w:rPr>
        <w:t>a) Navrhnout strukturu prezentace chemického produktu se zohledněním jeho výrobce (případně značky), jeho užitku, technických údajů a možnosti jeho využití</w:t>
      </w:r>
    </w:p>
    <w:p>
      <w:pPr>
        <w:pStyle w:val="P28"/>
        <w:framePr w:w="3921" w:h="831" w:hRule="exact" w:wrap="none" w:vAnchor="page" w:hAnchor="margin" w:x="6800" w:y="8879"/>
        <w:rPr>
          <w:rStyle w:val="C3"/>
          <w:rtl w:val="0"/>
        </w:rPr>
      </w:pPr>
    </w:p>
    <w:p>
      <w:pPr>
        <w:pStyle w:val="P29"/>
        <w:framePr w:w="3839" w:h="704"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Prezentovat konkrétní všeobecně známý chemický produkt (např. NaCl = kuchyňská sůl), jeho užitek, technické údaje a možnosti jeho využití</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547" w:hRule="exact" w:wrap="none" w:vAnchor="page" w:hAnchor="margin" w:x="28" w:y="10866"/>
        <w:rPr>
          <w:rStyle w:val="C18"/>
          <w:rtl w:val="0"/>
        </w:rPr>
      </w:pPr>
      <w:r>
        <w:rPr>
          <w:rStyle w:val="C18"/>
          <w:rtl w:val="0"/>
        </w:rPr>
        <w:t>Zadání chemicko-technologické specifikace zákazníkem požadovaného produktu technickému a výrobnímu útvaru</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Definovat jednotlivé kroky potřebné pro zadání chemicko-technologické specifikace produktu</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Písemné ověření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Zpracovat základní chemicko-technologickou specifikaci produktu dle zákaznické specifikace</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Zadat k výrobě chemicko-technologickou specifikaci</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Praktické předvedení a ústní ověření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produktmanažer / specialistka chemie produktmanažerka, 20.10.2026 8:49:05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Koordinace obchodní činnosti při zajišťování nákupů zboží, surovin a výrobků, koordinace odbytu, přípravy řízení výroby a provozu z obchodního hlediska v chemickém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základní kritéria pro úspěšnou koordinaci obchodní činnosti chemických produktů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Specifikovat činnosti při zajišťování nákupu chemických surovin a výrobků, koordinaci odbytu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Definovat obecný postup řízení chemické výroby z obchodního pohledu</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chemie produktmanažer / specialistka chemie produktmanažerka, 20.10.2026 8:49:05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zejména úkoly a příklady prověřující širší oblast požadovaných znalostí a dovedností.</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je třeba zaměřit na:</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teoretické znalosti v oblasti obchodu a marketingu zaměřených na chemické produkty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a vedení obchodních jednání</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specifikaci a prezentaci technických vlastností produktu</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dokumentací, telekomunikační a zobrazovací technikou</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Orientace v legislativě související s chemickou výrobou, kritérium c), autorizovaná osoba určí postup chemické výroby, který bude předmětem ověřování u zkoušky. U odborných kompetencí Orientace v nařízení REACH a CPL a dalších předpisech k chemickým látkám a směsím, kritérium a) a c); Orientace v technikách ochrany životního prostředí při nakládání s chemickými látkami, kritérium b); Orientace v technické dokumentaci a v označování chemických látek a směsí, kritérium c), autorizovaná osoba určí chemické látky, které budou předmětem ověřování u zkoušky.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Příprava a kompletace podkladů pro uzavírání obchodních smluv a pro obchodní jednání s obchodními partnery, kritérium c), autorizovaná osoba připraví zadání, na základě kterého uchazeč splní daná kritéria.</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Příprava podkladů pro uzavírání objednávek, zpracování podkladů pro reklamační řízení vedené s obchodními partnery, kritérium c); Implementace poptávaného chemického produktu do výrobkového plánu, kritérium b), autorizovaná osoba určí chemický produkt, který bude předmětem ověřování u zkoušky.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Vyhledávání a příprava podkladů potřebných pro tvorbu plánů a koncepcí obchodní činnosti, kriterium b), připraví autorizovaná osoba zadání, na základě kterého uchazeč splní daná kriteria.</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Komunikace se zákazníky, kritérium d); Reprezentace organizace na jednáních s obchodními partnery a dalšími subjekty, kritérium b), autorizovaná osoba zajistí ověření praktickým předvedením na modelové situaci za účasti figuranta. Figurantem bude autorizovaná osoba kvůli potřebnosti odborníka na pozici figuranta.</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a ústním ověření uchazeč v časovém limitu písemně vypracuje zadané úkoly a ústně doplní či dovysvětlí. </w:t>
      </w:r>
    </w:p>
    <w:p>
      <w:pPr>
        <w:pStyle w:val="P33"/>
        <w:framePr w:w="10766" w:h="1837" w:hRule="exact" w:wrap="none" w:vAnchor="page" w:hAnchor="margin" w:x="0" w:y="12267"/>
        <w:rPr>
          <w:rStyle w:val="C3"/>
          <w:rtl w:val="0"/>
        </w:rPr>
      </w:pPr>
    </w:p>
    <w:p>
      <w:pPr>
        <w:pStyle w:val="P35"/>
        <w:framePr w:w="10710" w:h="340" w:hRule="exact" w:wrap="none" w:vAnchor="page" w:hAnchor="margin" w:x="28" w:y="12267"/>
        <w:rPr>
          <w:rStyle w:val="C25"/>
          <w:rtl w:val="0"/>
        </w:rPr>
      </w:pPr>
      <w:r>
        <w:rPr>
          <w:rStyle w:val="C25"/>
          <w:rtl w:val="0"/>
        </w:rPr>
        <w:t>Výsledné hodnocení</w:t>
      </w:r>
    </w:p>
    <w:p>
      <w:pPr>
        <w:keepNext w:val="0"/>
        <w:keepLines w:val="0"/>
        <w:framePr w:w="10766" w:h="1497" w:hRule="exact" w:wrap="none" w:vAnchor="page" w:hAnchor="margin" w:x="0" w:y="12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31"/>
        <w:rPr>
          <w:rStyle w:val="C3"/>
          <w:rtl w:val="0"/>
        </w:rPr>
      </w:pPr>
    </w:p>
    <w:p>
      <w:pPr>
        <w:pStyle w:val="P35"/>
        <w:framePr w:w="10710" w:h="340" w:hRule="exact" w:wrap="none" w:vAnchor="page" w:hAnchor="margin" w:x="28" w:y="14331"/>
        <w:rPr>
          <w:rStyle w:val="C25"/>
          <w:rtl w:val="0"/>
        </w:rPr>
      </w:pPr>
      <w:r>
        <w:rPr>
          <w:rStyle w:val="C25"/>
          <w:rtl w:val="0"/>
        </w:rPr>
        <w:t>Počet zkoušejících</w:t>
      </w:r>
    </w:p>
    <w:p>
      <w:pPr>
        <w:keepNext w:val="0"/>
        <w:keepLines w:val="0"/>
        <w:framePr w:w="10766" w:h="1036" w:hRule="exact" w:wrap="none" w:vAnchor="page" w:hAnchor="margin" w:x="0" w:y="14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 chemie produktmanažer / specialistka chemie produktmanažerka, 20.10.2026 8:49:05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oblasti chemické výroby nebo obchodu nebo pedagogická praxe na VŠ v oblasti chemie a plastů.</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28-020-T Specialista chemie produktmanažer / specialistka chemie produktmanažerka a vysokoškolské vzdělání a alespoň 5 let odborné praxe v oblasti chemické výroby nebo obchodu.</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57"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0"/>
        <w:framePr w:w="10766" w:h="461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461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1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minimálně následující materiálně-technické zázemí:</w:t>
      </w:r>
    </w:p>
    <w:p>
      <w:pPr>
        <w:keepNext w:val="0"/>
        <w:keepLines w:val="1"/>
        <w:framePr w:w="10766" w:h="4617"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pro provedení jednotlivých úkolů</w:t>
      </w:r>
    </w:p>
    <w:p>
      <w:pPr>
        <w:keepNext w:val="0"/>
        <w:keepLines w:val="1"/>
        <w:framePr w:w="10766" w:h="4617"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•relevantní legislativní a technické dokumenty, chemická legislativa v platném znění</w:t>
      </w:r>
    </w:p>
    <w:p>
      <w:pPr>
        <w:keepNext w:val="0"/>
        <w:keepLines w:val="1"/>
        <w:framePr w:w="10766" w:h="4617"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technické dokumentace (TDS, MSDS)</w:t>
      </w:r>
    </w:p>
    <w:p>
      <w:pPr>
        <w:keepNext w:val="0"/>
        <w:keepLines w:val="1"/>
        <w:framePr w:w="10766" w:h="4617"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přístupem na internet a potřebnou zobrazovací technikou (dataprojektor)</w:t>
      </w:r>
    </w:p>
    <w:p>
      <w:pPr>
        <w:keepNext w:val="0"/>
        <w:keepLines w:val="1"/>
        <w:framePr w:w="10766" w:h="4617"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nebo učebnu pro vykonání zkoušky </w:t>
      </w:r>
    </w:p>
    <w:p>
      <w:pPr>
        <w:keepNext w:val="0"/>
        <w:keepLines w:val="0"/>
        <w:framePr w:w="10766" w:h="461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1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1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1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0"/>
        <w:rPr>
          <w:rStyle w:val="C3"/>
          <w:rtl w:val="0"/>
        </w:rPr>
      </w:pPr>
    </w:p>
    <w:p>
      <w:pPr>
        <w:pStyle w:val="P35"/>
        <w:framePr w:w="10710" w:h="340" w:hRule="exact" w:wrap="none" w:vAnchor="page" w:hAnchor="margin" w:x="28" w:y="14760"/>
        <w:rPr>
          <w:rStyle w:val="C25"/>
          <w:rtl w:val="0"/>
        </w:rPr>
      </w:pPr>
      <w:r>
        <w:rPr>
          <w:rStyle w:val="C25"/>
          <w:rtl w:val="0"/>
        </w:rPr>
        <w:t>Doba přípravy na zkoušku</w:t>
      </w:r>
    </w:p>
    <w:p>
      <w:pPr>
        <w:keepNext w:val="0"/>
        <w:keepLines w:val="0"/>
        <w:framePr w:w="10766" w:h="806" w:hRule="exact" w:wrap="none" w:vAnchor="page" w:hAnchor="margin" w:x="0" w:y="15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Specialista chemie produktmanažer / specialistka chemie produktmanažerka, 20.10.2026 8:49:05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3,5 hodiny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Specialista chemie produktmanažer / specialistka chemie produktmanažerka, 20.10.2026 8:49:05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ČR,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VŠCHT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 chemie produktmanažer / specialistka chemie produktmanažerka, 20.10.2026 8:49:05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9280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59C1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E048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