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6169A" Type="http://schemas.openxmlformats.org/officeDocument/2006/relationships/officeDocument" Target="/word/document.xml" /><Relationship Id="coreR4346169A" Type="http://schemas.openxmlformats.org/package/2006/relationships/metadata/core-properties" Target="/docProps/core.xml" /><Relationship Id="customR434616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produktmanažer / specialistka chemie produktmanažerka (kód: 28-020-T)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nařízení REACH a CPL a dalších předpisech k chemickým látkám a směsím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 označování chemických látek a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kompletace podkladů pro uzavírání obchodních smluv a pro obchodní jednání s obchodními partnery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Vyhledávání a příprava podkladů potřebných pro tvorbu plánů a koncepcí obchodní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Implementace poptávaného chemického produktu do výrobkového plánu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Prezentace chemického produktu, užitku, technických faktů, možnosti využití, potenciálního využití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Zadání chemicko-technologické specifikace zákazníkem požadovaného produktu technickému a výrobnímu útvaru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Koordinace obchodní činnosti při zajišťování nákupů zboží, surovin a výrobků, koordinace odbytu, přípravy řízení výroby a provozu z obchodního hlediska v chemickém průmyslu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zejména úkoly a příklady prověřující širší oblast požadovaných znalostí a dovedností.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třeba zaměřit na: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obchodu a marketingu zaměřených na chemické produkty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a vedení obchodních jednání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specifikaci a prezentaci technických vlastností produktu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legislativě související s chemickou výrobou, kritérium c), autorizovaná osoba určí postup chemické výroby, který bude předmětem ověřování u zkoušky. U odborných kompetencí Orientace v nařízení REACH a CPL a dalších předpisech k chemickým látkám a směsím, kritérium a) a c); Orientace v technikách ochrany životního prostředí při nakládání s chemickými látkami, kritérium b); Orientace v technické dokumentaci a v označování chemických látek a směsí, kritérium c), autorizovaná osoba určí chemické látky, které budou předmětem ověřování u zkoušky.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kompletace podkladů pro uzavírání obchodních smluv a pro obchodní jednání s obchodními partnery, kritérium c), autorizovaná osoba připraví zadání, na základě kterého uchazeč splní daná kritéria.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Příprava podkladů pro uzavírání objednávek, zpracování podkladů pro reklamační řízení vedené s obchodními partnery, kritérium c); Implementace poptávaného chemického produktu do výrobkového plánu, kritérium b), autorizovaná osoba určí chemický produkt, který bude předmětem ověřování u zkoušky.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Vyhledávání a příprava podkladů potřebných pro tvorbu plánů a koncepcí obchodní činnosti, kriterium b), připraví autorizovaná osoba zadání, na základě kterého uchazeč splní daná kriteria.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Komunikace se zákazníky, kritérium d); Reprezentace organizace na jednáních s obchodními partnery a dalšími subjekty, kritérium b), autorizovaná osoba zajistí ověření praktickým předvedením na modelové situaci za účasti figuranta. Figurantem bude autorizovaná osoba kvůli potřebnosti odborníka na pozici figuranta.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a ústním ověření uchazeč v časovém limitu písemně vypracuje zadané úkoly a ústně doplní či dovysvětlí.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VŠCHT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30.9.2026 2:33:45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