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1E0B1" Type="http://schemas.openxmlformats.org/officeDocument/2006/relationships/officeDocument" Target="/word/document.xml" /><Relationship Id="coreR1CC1E0B1" Type="http://schemas.openxmlformats.org/package/2006/relationships/metadata/core-properties" Target="/docProps/core.xml" /><Relationship Id="customR1CC1E0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a skladování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masných výrobků a drůbežích masných výrobků, 7.11.2026 18:01:26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zkoušejícího), množství (počet) výrobků určí zkoušející s ohledem na časový limit.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7.11.2026 18:01:26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7.11.2026 18:01:26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