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385C7" Type="http://schemas.openxmlformats.org/officeDocument/2006/relationships/officeDocument" Target="/word/document.xml" /><Relationship Id="coreR5D5385C7" Type="http://schemas.openxmlformats.org/package/2006/relationships/metadata/core-properties" Target="/docProps/core.xml" /><Relationship Id="customR5D5385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masných výrobků a drůbežích masných výrobků, 18.10.2026 18:29:14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18.10.2026 18:29:14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18.10.2026 18:29:14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