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AF8458" Type="http://schemas.openxmlformats.org/officeDocument/2006/relationships/officeDocument" Target="/word/document.xml" /><Relationship Id="coreR38AF8458" Type="http://schemas.openxmlformats.org/package/2006/relationships/metadata/core-properties" Target="/docProps/core.xml" /><Relationship Id="customR38AF84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skleněné bižuterie (kód: 28-018-H)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skleněné bižuterie; Výrobce bižuterie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pro zhotovování skleněné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Zušlechťování skleněných bižuterních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 způsoby zpracování skleněné bižuterie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povrchových úprav a zušlechťovacích technik při výrobě skleněné bižuterie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Spojování jednotlivých dílů bižuterie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zařízení a strojů při výrobě skleněné a kovové bižuterie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Výrobce skleněné bižuterie, 20.8.2026 17:58:48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bižuterie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rozbor parametrů (druh a množství materiálu) uvedených v předloženém výrobním výkresu nebo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výkresovou a technickou dokumentaci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technologických podmínek pro zhotovování skleněné bižuterie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Dodržovat zásady BOZP a zdůvodnit nutnost používání ochranných pomůcek při práci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materiál, nástroje a pomůcky podle výrobního předpisu nebo vzorku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Zvolit postup práce pro zhotovení skleněné bižuterie podle výrobní dokumentace u konkrétního výrobku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Zvolit vhodný druh tyčoviny pro konkrétní výrobek</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Vysvětlit postup při temperovaní výrobků v chladicích pecích</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Zušlechťování skleněných bižuterních výrobků</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a) Popsat přípravu zušlechťování skleněné bižuterie podle dané výrobní receptury (přípravu stříbřícího roztoku, redukčního roztoku)</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Písemné a ústní ověření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b) Popsat a vysvětlit techniku zušlechťování (např. vlastního stříbření u konkrétního skleněného polotovaru)</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Ústní ověření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340" w:hRule="exact" w:wrap="none" w:vAnchor="page" w:hAnchor="margin" w:x="28" w:y="11575"/>
        <w:rPr>
          <w:rStyle w:val="C18"/>
          <w:rtl w:val="0"/>
        </w:rPr>
      </w:pPr>
      <w:r>
        <w:rPr>
          <w:rStyle w:val="C18"/>
          <w:rtl w:val="0"/>
        </w:rPr>
        <w:t>Výroba a způsoby zpracování skleněné bižuterie</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a) Popsat a předvést techniku zpracování skleněné bižuterie</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Praktické předvedení a ústní ověření</w:t>
      </w:r>
    </w:p>
    <w:p>
      <w:pPr>
        <w:pStyle w:val="P16"/>
        <w:framePr w:w="6710" w:h="607" w:hRule="exact" w:wrap="none" w:vAnchor="page" w:hAnchor="margin" w:x="45" w:y="12767"/>
        <w:rPr>
          <w:rStyle w:val="C3"/>
          <w:rtl w:val="0"/>
        </w:rPr>
      </w:pPr>
    </w:p>
    <w:p>
      <w:pPr>
        <w:pStyle w:val="P17"/>
        <w:framePr w:w="6658" w:h="480" w:hRule="exact" w:wrap="none" w:vAnchor="page" w:hAnchor="margin" w:x="71" w:y="12823"/>
        <w:rPr>
          <w:rStyle w:val="C13"/>
          <w:rtl w:val="0"/>
        </w:rPr>
      </w:pPr>
      <w:r>
        <w:rPr>
          <w:rStyle w:val="C13"/>
          <w:rtl w:val="0"/>
        </w:rPr>
        <w:t>b) Popsat výrobu rokajlu, kamenů a jejich třídění; rozlišení podle barev, velikostí a tvarů</w:t>
      </w:r>
    </w:p>
    <w:p>
      <w:pPr>
        <w:pStyle w:val="P30"/>
        <w:framePr w:w="3921" w:h="607" w:hRule="exact" w:wrap="none" w:vAnchor="page" w:hAnchor="margin" w:x="6800" w:y="12767"/>
        <w:rPr>
          <w:rStyle w:val="C3"/>
          <w:rtl w:val="0"/>
        </w:rPr>
      </w:pPr>
    </w:p>
    <w:p>
      <w:pPr>
        <w:pStyle w:val="P31"/>
        <w:framePr w:w="3839" w:h="480" w:hRule="exact" w:wrap="none" w:vAnchor="page" w:hAnchor="margin" w:x="6856" w:y="12823"/>
        <w:rPr>
          <w:rStyle w:val="C22"/>
          <w:rtl w:val="0"/>
        </w:rPr>
      </w:pPr>
      <w:r>
        <w:rPr>
          <w:rStyle w:val="C22"/>
          <w:rtl w:val="0"/>
        </w:rPr>
        <w:t>Písemné a ústní ověření</w:t>
      </w:r>
    </w:p>
    <w:p>
      <w:pPr>
        <w:pStyle w:val="P12"/>
        <w:framePr w:w="6710" w:h="607" w:hRule="exact" w:wrap="none" w:vAnchor="page" w:hAnchor="margin" w:x="45" w:y="13374"/>
        <w:rPr>
          <w:rStyle w:val="C3"/>
          <w:rtl w:val="0"/>
        </w:rPr>
      </w:pPr>
    </w:p>
    <w:p>
      <w:pPr>
        <w:pStyle w:val="P13"/>
        <w:framePr w:w="6658" w:h="480" w:hRule="exact" w:wrap="none" w:vAnchor="page" w:hAnchor="margin" w:x="71" w:y="13430"/>
        <w:rPr>
          <w:rStyle w:val="C11"/>
          <w:rtl w:val="0"/>
        </w:rPr>
      </w:pPr>
      <w:r>
        <w:rPr>
          <w:rStyle w:val="C11"/>
          <w:rtl w:val="0"/>
        </w:rPr>
        <w:t>c) Popsat a předvést techniku návleku jednořadého a víceřadého náhrdelníku a náramku, převedení výrobku z návleku na drát</w:t>
      </w:r>
    </w:p>
    <w:p>
      <w:pPr>
        <w:pStyle w:val="P28"/>
        <w:framePr w:w="3921" w:h="607" w:hRule="exact" w:wrap="none" w:vAnchor="page" w:hAnchor="margin" w:x="6800" w:y="13374"/>
        <w:rPr>
          <w:rStyle w:val="C3"/>
          <w:rtl w:val="0"/>
        </w:rPr>
      </w:pPr>
    </w:p>
    <w:p>
      <w:pPr>
        <w:pStyle w:val="P29"/>
        <w:framePr w:w="3839" w:h="480" w:hRule="exact" w:wrap="none" w:vAnchor="page" w:hAnchor="margin" w:x="6856" w:y="13430"/>
        <w:rPr>
          <w:rStyle w:val="C21"/>
          <w:rtl w:val="0"/>
        </w:rPr>
      </w:pPr>
      <w:r>
        <w:rPr>
          <w:rStyle w:val="C21"/>
          <w:rtl w:val="0"/>
        </w:rPr>
        <w:t>Praktické předvedení a ústní ověření</w:t>
      </w:r>
    </w:p>
    <w:p>
      <w:pPr>
        <w:pStyle w:val="P32"/>
        <w:framePr w:w="10710" w:h="248" w:hRule="exact" w:wrap="none" w:vAnchor="page" w:hAnchor="margin" w:x="28" w:y="14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skleněné bižuterie, 20.8.2026 17:58:48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povrchových úprav a zušlechťovacích technik při výrobě skleněné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techniku mechanického obrušování, odmaštění a leštění včetně chemického a tepelného na konkrétním materiálu či výrobku a vysvětlit funkci zařízení a strojů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a vysvětlit princip dekorativních úprav na předložených vzorcích</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Spojování jednotlivých dílů bižuterie</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607" w:hRule="exact" w:wrap="none" w:vAnchor="page" w:hAnchor="margin" w:x="45" w:y="5542"/>
        <w:rPr>
          <w:rStyle w:val="C3"/>
          <w:rtl w:val="0"/>
        </w:rPr>
      </w:pPr>
    </w:p>
    <w:p>
      <w:pPr>
        <w:pStyle w:val="P13"/>
        <w:framePr w:w="6658" w:h="480" w:hRule="exact" w:wrap="none" w:vAnchor="page" w:hAnchor="margin" w:x="71" w:y="5598"/>
        <w:rPr>
          <w:rStyle w:val="C11"/>
          <w:rtl w:val="0"/>
        </w:rPr>
      </w:pPr>
      <w:r>
        <w:rPr>
          <w:rStyle w:val="C11"/>
          <w:rtl w:val="0"/>
        </w:rPr>
        <w:t>a) Popsat techniku ketlování, svěšování, lepení, montáž mechanik u konkrétního výrobku</w:t>
      </w:r>
    </w:p>
    <w:p>
      <w:pPr>
        <w:pStyle w:val="P28"/>
        <w:framePr w:w="3921" w:h="607" w:hRule="exact" w:wrap="none" w:vAnchor="page" w:hAnchor="margin" w:x="6800" w:y="5542"/>
        <w:rPr>
          <w:rStyle w:val="C3"/>
          <w:rtl w:val="0"/>
        </w:rPr>
      </w:pPr>
    </w:p>
    <w:p>
      <w:pPr>
        <w:pStyle w:val="P29"/>
        <w:framePr w:w="3839" w:h="480" w:hRule="exact" w:wrap="none" w:vAnchor="page" w:hAnchor="margin" w:x="6856" w:y="5598"/>
        <w:rPr>
          <w:rStyle w:val="C21"/>
          <w:rtl w:val="0"/>
        </w:rPr>
      </w:pPr>
      <w:r>
        <w:rPr>
          <w:rStyle w:val="C21"/>
          <w:rtl w:val="0"/>
        </w:rPr>
        <w:t>Písemné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Uvést počty kusů skleněné bižuterie ve starších jednotkách</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Písemné a ústní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Sestavit a zkompletovat bižuterní výrobek podle zadání</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 a 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d) Rozpoznat a posoudit vady, vést evidenci výrobků, balit výrobky</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 a 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Obsluha zařízení a strojů při výrobě skleněné a kovové bižuterie</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831" w:hRule="exact" w:wrap="none" w:vAnchor="page" w:hAnchor="margin" w:x="45" w:y="8642"/>
        <w:rPr>
          <w:rStyle w:val="C3"/>
          <w:rtl w:val="0"/>
        </w:rPr>
      </w:pPr>
    </w:p>
    <w:p>
      <w:pPr>
        <w:pStyle w:val="P13"/>
        <w:framePr w:w="6658" w:h="704" w:hRule="exact" w:wrap="none" w:vAnchor="page" w:hAnchor="margin" w:x="71" w:y="8698"/>
        <w:rPr>
          <w:rStyle w:val="C11"/>
          <w:rtl w:val="0"/>
        </w:rPr>
      </w:pPr>
      <w:r>
        <w:rPr>
          <w:rStyle w:val="C11"/>
          <w:rtl w:val="0"/>
        </w:rPr>
        <w:t>a) Popsat obsluhu a provádění běžné údržby strojního zařízení pecí, hořáku, lisů, mačkárenských strojů, forem a jednoúčelových strojů nad technickým výkresem</w:t>
      </w:r>
    </w:p>
    <w:p>
      <w:pPr>
        <w:pStyle w:val="P28"/>
        <w:framePr w:w="3921" w:h="831" w:hRule="exact" w:wrap="none" w:vAnchor="page" w:hAnchor="margin" w:x="6800" w:y="8642"/>
        <w:rPr>
          <w:rStyle w:val="C3"/>
          <w:rtl w:val="0"/>
        </w:rPr>
      </w:pPr>
    </w:p>
    <w:p>
      <w:pPr>
        <w:pStyle w:val="P29"/>
        <w:framePr w:w="3839" w:h="704" w:hRule="exact" w:wrap="none" w:vAnchor="page" w:hAnchor="margin" w:x="6856" w:y="8698"/>
        <w:rPr>
          <w:rStyle w:val="C21"/>
          <w:rtl w:val="0"/>
        </w:rPr>
      </w:pPr>
      <w:r>
        <w:rPr>
          <w:rStyle w:val="C21"/>
          <w:rtl w:val="0"/>
        </w:rPr>
        <w:t>Písemné a ústní ověření</w:t>
      </w:r>
    </w:p>
    <w:p>
      <w:pPr>
        <w:pStyle w:val="P16"/>
        <w:framePr w:w="6710" w:h="376" w:hRule="exact" w:wrap="none" w:vAnchor="page" w:hAnchor="margin" w:x="45" w:y="9473"/>
        <w:rPr>
          <w:rStyle w:val="C3"/>
          <w:rtl w:val="0"/>
        </w:rPr>
      </w:pPr>
    </w:p>
    <w:p>
      <w:pPr>
        <w:pStyle w:val="P17"/>
        <w:framePr w:w="6658" w:h="249" w:hRule="exact" w:wrap="none" w:vAnchor="page" w:hAnchor="margin" w:x="71" w:y="9529"/>
        <w:rPr>
          <w:rStyle w:val="C13"/>
          <w:rtl w:val="0"/>
        </w:rPr>
      </w:pPr>
      <w:r>
        <w:rPr>
          <w:rStyle w:val="C13"/>
          <w:rtl w:val="0"/>
        </w:rPr>
        <w:t>b) Předvést obsluhu konkrétního stroje (podle zadání a charakteru výrobku)</w:t>
      </w:r>
    </w:p>
    <w:p>
      <w:pPr>
        <w:pStyle w:val="P30"/>
        <w:framePr w:w="3921" w:h="376" w:hRule="exact" w:wrap="none" w:vAnchor="page" w:hAnchor="margin" w:x="6800" w:y="9473"/>
        <w:rPr>
          <w:rStyle w:val="C3"/>
          <w:rtl w:val="0"/>
        </w:rPr>
      </w:pPr>
    </w:p>
    <w:p>
      <w:pPr>
        <w:pStyle w:val="P31"/>
        <w:framePr w:w="3839" w:h="249" w:hRule="exact" w:wrap="none" w:vAnchor="page" w:hAnchor="margin" w:x="6856" w:y="9529"/>
        <w:rPr>
          <w:rStyle w:val="C22"/>
          <w:rtl w:val="0"/>
        </w:rPr>
      </w:pPr>
      <w:r>
        <w:rPr>
          <w:rStyle w:val="C22"/>
          <w:rtl w:val="0"/>
        </w:rPr>
        <w:t>Praktické předvedení a ústní ověření</w:t>
      </w:r>
    </w:p>
    <w:p>
      <w:pPr>
        <w:pStyle w:val="P32"/>
        <w:framePr w:w="10710" w:h="248" w:hRule="exact" w:wrap="none" w:vAnchor="page" w:hAnchor="margin" w:x="28" w:y="99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skleněné bižuterie, 20.8.2026 17:58:48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http://katalog.nsp.cz/karta_p.aspx?id_jp=100689&amp;kod_sm1=35).</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povolání v určitém úseku bižuterní výroby. Autorizovaná osoba určí druh/druhy výrobku u kompetence: Výroba a způsoby zpracování skleněné bižuterie, např. vinuté perle, hutní figurky, mačkání skleněných polotovarů.</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používají ve výrobě.</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zhotoveného výrobku, estetická stránka výrobku a manuální zručnost a dále se posuzuje hospodárné využití surovin a bezpečné provádění všech úkonů.</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80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Výrobce skleněné bižuterie, 20.8.2026 17:58:48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výrobce bižuterie a střední vzdělání s maturitní zkouškou a alespoň 7 let praxe v řídících pozicích v oblasti bižuterní výroby nebo ve funkci učitele odborného výcviku nebo praktického vyučování v oblasti bižuterní výroby,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technologie skla a alespoň 5 let praxe v řídících pozicích v oblasti bižuterní výroby nebo ve funkci učitele praktického vyučování v oblasti bižuterní výroby,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chemie silikátů a alespoň 5 let praxe v řídících pozicích v oblasti bižuterní výroby nebo ve funkci učitele praktického vyučování v oblasti bižuterní výroby,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oblasti technologie silikátů se zaměřením na technologii skla nebo strojní technologie sklářských zařízení a alespoň 5 let odborné praxe v řídících pozicích v oblasti bižuterní výroby, nebo ve funkci učitele odborných předmětů nebo praktického vyučování v oblasti bižuterní výroby,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650"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 (ochranné brýle a sklo)</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a předlohy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 pro ověřované postupy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a technická dokumentace pro ověřované postupy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Sklářská dílna, která je vybavena pracovními stoly, sklářskými kahany, pracovními pomůckami: sklářská cihla, chladicí skleněná vata, nádoba na odpad-broky, různorodé pinzety, nůžky, špachtle, formičky na tvary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a zdobení skleněných figurek – skleněné tyčinky o průměru do 10 mm, různobarevné kompoziční sklo (48 % PbO)</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Zdobicí materiály – skleněná drť, skleněné nitě</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Výrobce skleněné bižuterie, 20.8.2026 17:58:48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skleněné bižuterie, 20.8.2026 17:58:48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pStyle w:val="P21"/>
        <w:framePr w:w="7654" w:h="331" w:hRule="exact" w:wrap="none" w:vAnchor="page" w:hAnchor="margin" w:x="28" w:y="15940"/>
        <w:rPr>
          <w:rStyle w:val="C16"/>
          <w:rtl w:val="0"/>
        </w:rPr>
      </w:pPr>
      <w:r>
        <w:rPr>
          <w:rStyle w:val="C16"/>
          <w:rtl w:val="0"/>
        </w:rPr>
        <w:t>Výrobce skleněné bižuterie, 20.8.2026 17:58:48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