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93C693" Type="http://schemas.openxmlformats.org/officeDocument/2006/relationships/officeDocument" Target="/word/document.xml" /><Relationship Id="coreR6C93C693" Type="http://schemas.openxmlformats.org/package/2006/relationships/metadata/core-properties" Target="/docProps/core.xml" /><Relationship Id="customR6C93C6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0:38:47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0:38:47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0:38:47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0:38:47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0:38:47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Pracovník/pracovnice pro výrobu aglomerovaných materiálů na bázi dřeva a střední vzdělání s maturitní zkouškou a alespoň 5 let odborné praxe v oblasti zpracování dřeva.</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0:38:47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0:38:47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výrobu aglomerovaných materiálů na bázi dřeva, 30.9.2026 0:38:47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4E6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5FCA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40D1E9"/>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