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387DE6" Type="http://schemas.openxmlformats.org/officeDocument/2006/relationships/officeDocument" Target="/word/document.xml" /><Relationship Id="coreR69387DE6" Type="http://schemas.openxmlformats.org/package/2006/relationships/metadata/core-properties" Target="/docProps/core.xml" /><Relationship Id="customR69387D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pro příčky a vestavěný nábytek (kód: 33-023-H)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truhlář; Truhlář pro příčky a vestavěný nábytek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ve stavebním truhlářství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stavební a stavebně-truhlářského výrobku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výrobního výkresu příček, vestavěného nábytku, včetně výpočtů a rozpisu materiálu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nástrojů, strojů a zařízení, organizace práce při výrobě a kompletaci příček a vestavěného nábytku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Obrábění a spojování materiálů ze dřeva, plastu apod. (řezání, hoblování, tvarování, dlabání, vrtání, broušení, lepení, dýhování atd.)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Povrchová úprava výrobků mořením, bělením, voskováním, imitováním dřeva, nanášením tmelů, emailů a laků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Výroba a kompletace příček a vestavěného nábytku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Kontrola, balení a expedice příček a vestavěného nábytku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výrobě a montáži příček a vestavěného nábytku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27.08.2012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příčky a vestavěný nábytek, 20.10.2026 10:59:24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by měl být kladen důraz na volbu postupu práce a vhodného materiálu s přihlédnutím na samostatnost rozhodování a ekonomické hledisko výroby. 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technickou dokumentací stavební a stavebně-truhlářského výrobku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postupu práce, způsobu zpracování, nástrojů a materiálů pro zhotovení požadovaného výrobku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výroba zadaného výrobku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montáž zadaného výrobku 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manipulace s materiálem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obsluha, seřizování a běžná údržba dřevoobráběcích strojů a nástrojů 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příčky a vestavěný nábytek, 20.10.2026 10:59:24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Bonka Pavel – AP stavitelství Náchod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Klasik cz, s. r. o. Zastávka u Brna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Truhlářství Budzel Ostrava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Brno – 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příčky a vestavěný nábytek, 20.10.2026 10:59:24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