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2E906E" Type="http://schemas.openxmlformats.org/officeDocument/2006/relationships/officeDocument" Target="/word/document.xml" /><Relationship Id="coreR642E906E" Type="http://schemas.openxmlformats.org/package/2006/relationships/metadata/core-properties" Target="/docProps/core.xml" /><Relationship Id="customR642E90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výrobu oken a dveří (kód: 33-022-H)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okna a dveří,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oken a dveří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montáž oken a dveří včetně osazování kování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Povrchová úprava oken a dveří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oken a dveří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oken a dveří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výrobu oken a dveří, 20.10.2026 8:51:33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https://www.nsp.cz/jednotka-prace/stavebni-truhlar#zdravotni-zpusobilost).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volbu postupu práce a vhodného materiálu s přihlédnutím k samostatnému rozhodování a ekonomickému hledisku výroby. Zadávané úkoly budou zaměřeny na práci s technickou dokumentací stavební a stavebně-truhlářského výrobku, na volbu postupu práce, nástrojů a materiálů pro zhotovení požadovaného výrobku, na výrobu a montáž zadaného výrobku, manipulaci s materiálem, obsluhu, seřizování a běžnou údržbu dřevoobráběcích strojů a nástrojů.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 zkoušku jeden druh okna a jeden druh dveří, případně část okna a část dveří, a na základě jejich náročnosti a složitosti se budou ověřovat všechny kompetence.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kompetencí: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stavební a stavebně-truhlářského výrobku: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se uchazeč pomocí čtení výkresů orientuje v technické dokumentaci.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výrobního výkresu okna a dveří, včetně výpočtů a rozpisu materiálu: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technickou dokumentaci, podle které uchazeč vypracuje kusovník s potřebnými výpočty a provede rozkreslení konstrukčních spojů.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materiálů, technologických postupů, nástrojů, strojů a zařízení, organizace práce při zhotovování oken a dveří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autorizovaná osoba kontroluje a posuzuje uchazeče při výběru kvality materiálů, volbě nástrojů a nářadí a pracovních postupů. 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Obrábění a spojování materiálů ze dřeva, plastů a kovu: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oken a dveří včetně osazování kování: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pracovní postupy uchazeče při výrobě a montáži oken a dveří včetně osazování kování a dokončovacích prací.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oken a dveří: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jeden z uvedených způsobů povrchové úpravy mořením, nanášením tmelů, laků, kterou uchazeč provede.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výrobu oken a dveří, 20.10.2026 8:51:33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výrobu oken a dveří, 20.10.2026 8:51:33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E7E72F0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