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7F413F" Type="http://schemas.openxmlformats.org/officeDocument/2006/relationships/officeDocument" Target="/word/document.xml" /><Relationship Id="coreR627F413F" Type="http://schemas.openxmlformats.org/package/2006/relationships/metadata/core-properties" Target="/docProps/core.xml" /><Relationship Id="customR627F41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výrobu oken a dveří (kód: 33-022-H)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oken a dveří včetně osazování kování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oken a dveří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oken a dveří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oken a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výrobu oken a dveří, 28.5.2026 3:47:55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okna 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dveří dle zadání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dle konrétního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547" w:hRule="exact" w:wrap="none" w:vAnchor="page" w:hAnchor="margin" w:x="28" w:y="9082"/>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Podle technické dokumentace zvolit druh, množství a kvalitu surovin, polotovarů a součástek</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Určit podle technické dokumentace postup práce a způsob provedení technologických operací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Zvolit stroje a zařízení, nástroje, nářadí, pomůcky a měřidla pro výrobu a montáž oken a dveří</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d) Popsat organizaci práce při výrobě a montáži oken a dveří</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28.5.2026 3:47:55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oken a dveří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oken a dveří včetně osazování kování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oken včetně osazování kování a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dveří včetně osazování kování a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montáži, seřízení a opravě jednotlivých prvků kování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oken a dveří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oken a dveří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Zvolit vhodné druhy materiálů pro povrchovou úpravu oken a dveří</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Připravit povrch materiálů pro povrchovou úpravu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Zvolit, použít a dodržet technologické postupy dokončování povrchů oken a dveří</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e) Popsat ošetřování a údržbu dřevěných oken a dveří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Ústní ověření</w:t>
      </w:r>
    </w:p>
    <w:p>
      <w:pPr>
        <w:pStyle w:val="P16"/>
        <w:framePr w:w="6710" w:h="376" w:hRule="exact" w:wrap="none" w:vAnchor="page" w:hAnchor="margin" w:x="45" w:y="13484"/>
        <w:rPr>
          <w:rStyle w:val="C3"/>
          <w:rtl w:val="0"/>
        </w:rPr>
      </w:pPr>
    </w:p>
    <w:p>
      <w:pPr>
        <w:pStyle w:val="P17"/>
        <w:framePr w:w="6658" w:h="249" w:hRule="exact" w:wrap="none" w:vAnchor="page" w:hAnchor="margin" w:x="71" w:y="13540"/>
        <w:rPr>
          <w:rStyle w:val="C13"/>
          <w:rtl w:val="0"/>
        </w:rPr>
      </w:pPr>
      <w:r>
        <w:rPr>
          <w:rStyle w:val="C13"/>
          <w:rtl w:val="0"/>
        </w:rPr>
        <w:t>f) Při všech operacích dodržovat zásady BOZP a PO</w:t>
      </w:r>
    </w:p>
    <w:p>
      <w:pPr>
        <w:pStyle w:val="P30"/>
        <w:framePr w:w="3921" w:h="376" w:hRule="exact" w:wrap="none" w:vAnchor="page" w:hAnchor="margin" w:x="6800" w:y="13484"/>
        <w:rPr>
          <w:rStyle w:val="C3"/>
          <w:rtl w:val="0"/>
        </w:rPr>
      </w:pPr>
    </w:p>
    <w:p>
      <w:pPr>
        <w:pStyle w:val="P31"/>
        <w:framePr w:w="3839" w:h="249" w:hRule="exact" w:wrap="none" w:vAnchor="page" w:hAnchor="margin" w:x="6856" w:y="13540"/>
        <w:rPr>
          <w:rStyle w:val="C22"/>
          <w:rtl w:val="0"/>
        </w:rPr>
      </w:pPr>
      <w:r>
        <w:rPr>
          <w:rStyle w:val="C22"/>
          <w:rtl w:val="0"/>
        </w:rPr>
        <w:t>Praktické předvedení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28.5.2026 3:47:55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oken a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provádění kontroly během výroby a skladování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značení výrobků podle platných právních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Zaznamenávání technických údajů a výsledků práce při výrobě oken a dveří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Zaznamenat průběh technologického procesu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význam údajů o poruchách, opravách a běžné údržbě strojů a zařízení v truhlářské výrobě, používaných při výrobě oken a dveří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Nakládání s odpadem z truhlářské výroby</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odpady vzniklé při truhlářské výrobě</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úklid a roztřídění odpadu vzniklého při výrobě oken a dveří</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28.5.2026 3:47:55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 zkoušku jeden druh okna a jeden druh dveří, případně část okna a část dveří, a na základě jejich náročnosti a složitosti se budou ověřovat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okna a dveří,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 </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oken a dveří včetně osazování 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oken a dveří včetně osazování kování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mořením, nanášením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Truhlář/truhlářka pro výrobu oken a dveří, 28.5.2026 3:47:55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33-022-H Truhlář/truhlářka pro výrobu oken a dveří + střední vzdělání s maturitní zkouškou a alespoň 5 let odborné praxe v oblasti stavebně truhlářské výroby.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výrobu oken a dveří, 28.5.2026 3:47:55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oken a dveří dle zadání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 oken a dveří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Doba přípravy na zkoušku</w:t>
      </w:r>
    </w:p>
    <w:p>
      <w:pPr>
        <w:keepNext w:val="0"/>
        <w:keepLines w:val="0"/>
        <w:framePr w:w="10766" w:h="80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Truhlář/truhlářka pro výrobu oken a dveří, 28.5.2026 3:47:55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Truhlář/truhlářka pro výrobu oken a dveří, 28.5.2026 3:47:55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výrobu oken a dveří, 28.5.2026 3:47:55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EF45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C2244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F5651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