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EF337" Type="http://schemas.openxmlformats.org/officeDocument/2006/relationships/officeDocument" Target="/word/document.xml" /><Relationship Id="coreR4BFEF337" Type="http://schemas.openxmlformats.org/package/2006/relationships/metadata/core-properties" Target="/docProps/core.xml" /><Relationship Id="customR4BFEF3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výrobu oken a dveří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okna a dveří,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při zhotovování oken a dveří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oken a dveří včetně osazování kování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oken a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oken a dveří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 xml:space="preserve">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truhlářské prvky oken a dveří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a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a používat nástroje, nářadí, pomůcky a materiály pro obrábění a spojování dřevěných, kovových a plastových materiálů při výrobě oken a dveří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Zvolit a používat pracovní postupy řezání, hoblování, frézování, tvarování, dlabání, vrtání, broušení a lepení dřevěných, kovových a plastových materiálů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 obhajobou</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 obhajobou</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376" w:hRule="exact" w:wrap="none" w:vAnchor="page" w:hAnchor="margin" w:x="45" w:y="7849"/>
        <w:rPr>
          <w:rStyle w:val="C3"/>
          <w:rtl w:val="0"/>
        </w:rPr>
      </w:pPr>
    </w:p>
    <w:p>
      <w:pPr>
        <w:pStyle w:val="P13"/>
        <w:framePr w:w="6658" w:h="249" w:hRule="exact" w:wrap="none" w:vAnchor="page" w:hAnchor="margin" w:x="71" w:y="7905"/>
        <w:rPr>
          <w:rStyle w:val="C11"/>
          <w:rtl w:val="0"/>
        </w:rPr>
      </w:pPr>
      <w:r>
        <w:rPr>
          <w:rStyle w:val="C11"/>
          <w:rtl w:val="0"/>
        </w:rPr>
        <w:t>a) Připravit povrch materiálů pro povrchovou úpravu</w:t>
      </w:r>
    </w:p>
    <w:p>
      <w:pPr>
        <w:pStyle w:val="P28"/>
        <w:framePr w:w="3921" w:h="376" w:hRule="exact" w:wrap="none" w:vAnchor="page" w:hAnchor="margin" w:x="6800" w:y="7849"/>
        <w:rPr>
          <w:rStyle w:val="C3"/>
          <w:rtl w:val="0"/>
        </w:rPr>
      </w:pPr>
    </w:p>
    <w:p>
      <w:pPr>
        <w:pStyle w:val="P29"/>
        <w:framePr w:w="3839" w:h="249" w:hRule="exact" w:wrap="none" w:vAnchor="page" w:hAnchor="margin" w:x="6856" w:y="7905"/>
        <w:rPr>
          <w:rStyle w:val="C21"/>
          <w:rtl w:val="0"/>
        </w:rPr>
      </w:pPr>
      <w:r>
        <w:rPr>
          <w:rStyle w:val="C21"/>
          <w:rtl w:val="0"/>
        </w:rPr>
        <w:t>Praktické předvedení s ústní obhajobou</w:t>
      </w:r>
    </w:p>
    <w:p>
      <w:pPr>
        <w:pStyle w:val="P16"/>
        <w:framePr w:w="6710" w:h="607" w:hRule="exact" w:wrap="none" w:vAnchor="page" w:hAnchor="margin" w:x="45" w:y="8225"/>
        <w:rPr>
          <w:rStyle w:val="C3"/>
          <w:rtl w:val="0"/>
        </w:rPr>
      </w:pPr>
    </w:p>
    <w:p>
      <w:pPr>
        <w:pStyle w:val="P17"/>
        <w:framePr w:w="6658" w:h="480" w:hRule="exact" w:wrap="none" w:vAnchor="page" w:hAnchor="margin" w:x="71" w:y="8281"/>
        <w:rPr>
          <w:rStyle w:val="C13"/>
          <w:rtl w:val="0"/>
        </w:rPr>
      </w:pPr>
      <w:r>
        <w:rPr>
          <w:rStyle w:val="C13"/>
          <w:rtl w:val="0"/>
        </w:rPr>
        <w:t>b) Zvolit a použít vhodné druhy materiálů pro povrchovou úpravu oken a dveří</w:t>
      </w:r>
    </w:p>
    <w:p>
      <w:pPr>
        <w:pStyle w:val="P30"/>
        <w:framePr w:w="3921" w:h="607" w:hRule="exact" w:wrap="none" w:vAnchor="page" w:hAnchor="margin" w:x="6800" w:y="8225"/>
        <w:rPr>
          <w:rStyle w:val="C3"/>
          <w:rtl w:val="0"/>
        </w:rPr>
      </w:pPr>
    </w:p>
    <w:p>
      <w:pPr>
        <w:pStyle w:val="P31"/>
        <w:framePr w:w="3839" w:h="480" w:hRule="exact" w:wrap="none" w:vAnchor="page" w:hAnchor="margin" w:x="6856" w:y="8281"/>
        <w:rPr>
          <w:rStyle w:val="C22"/>
          <w:rtl w:val="0"/>
        </w:rPr>
      </w:pPr>
      <w:r>
        <w:rPr>
          <w:rStyle w:val="C22"/>
          <w:rtl w:val="0"/>
        </w:rPr>
        <w:t>Praktické předvedení s ústní obhajobou</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s ústní obhajobou</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d) Popsat ošetřování a údržbu stavebně truhlářských výrobků</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Ústní ověření</w:t>
      </w:r>
    </w:p>
    <w:p>
      <w:pPr>
        <w:pStyle w:val="P32"/>
        <w:framePr w:w="10710" w:h="248" w:hRule="exact" w:wrap="none" w:vAnchor="page" w:hAnchor="margin" w:x="28" w:y="9928"/>
        <w:rPr>
          <w:rStyle w:val="C23"/>
          <w:rtl w:val="0"/>
        </w:rPr>
      </w:pPr>
      <w:r>
        <w:rPr>
          <w:rStyle w:val="C23"/>
          <w:rtl w:val="0"/>
        </w:rPr>
        <w:t>Je třeba splnit všechna kritéria.</w:t>
      </w:r>
    </w:p>
    <w:p>
      <w:pPr>
        <w:pStyle w:val="P23"/>
        <w:framePr w:w="10710" w:h="340" w:hRule="exact" w:wrap="none" w:vAnchor="page" w:hAnchor="margin" w:x="28" w:y="10364"/>
        <w:rPr>
          <w:rStyle w:val="C18"/>
          <w:rtl w:val="0"/>
        </w:rPr>
      </w:pPr>
      <w:r>
        <w:rPr>
          <w:rStyle w:val="C18"/>
          <w:rtl w:val="0"/>
        </w:rPr>
        <w:t>Výroba a montáž oken a dveří včetně osazování kování</w:t>
      </w:r>
    </w:p>
    <w:p>
      <w:pPr>
        <w:pStyle w:val="P24"/>
        <w:framePr w:w="6713" w:h="376" w:hRule="exact" w:wrap="none" w:vAnchor="page" w:hAnchor="margin" w:x="45" w:y="10803"/>
        <w:rPr>
          <w:rStyle w:val="C3"/>
          <w:rtl w:val="0"/>
        </w:rPr>
      </w:pPr>
    </w:p>
    <w:p>
      <w:pPr>
        <w:pStyle w:val="P25"/>
        <w:framePr w:w="6661" w:h="249" w:hRule="exact" w:wrap="none" w:vAnchor="page" w:hAnchor="margin" w:x="71" w:y="10874"/>
        <w:rPr>
          <w:rStyle w:val="C19"/>
          <w:rtl w:val="0"/>
        </w:rPr>
      </w:pPr>
      <w:r>
        <w:rPr>
          <w:rStyle w:val="C19"/>
          <w:rtl w:val="0"/>
        </w:rPr>
        <w:t>Kritéria hodnocení</w:t>
      </w:r>
    </w:p>
    <w:p>
      <w:pPr>
        <w:pStyle w:val="P26"/>
        <w:framePr w:w="3918" w:h="376" w:hRule="exact" w:wrap="none" w:vAnchor="page" w:hAnchor="margin" w:x="6803" w:y="10803"/>
        <w:rPr>
          <w:rStyle w:val="C3"/>
          <w:rtl w:val="0"/>
        </w:rPr>
      </w:pPr>
    </w:p>
    <w:p>
      <w:pPr>
        <w:pStyle w:val="P27"/>
        <w:framePr w:w="3836" w:h="249" w:hRule="exact" w:wrap="none" w:vAnchor="page" w:hAnchor="margin" w:x="6859" w:y="10874"/>
        <w:rPr>
          <w:rStyle w:val="C20"/>
          <w:rtl w:val="0"/>
        </w:rPr>
      </w:pPr>
      <w:r>
        <w:rPr>
          <w:rStyle w:val="C20"/>
          <w:rtl w:val="0"/>
        </w:rPr>
        <w:t>Způsoby ověření</w:t>
      </w:r>
    </w:p>
    <w:p>
      <w:pPr>
        <w:pStyle w:val="P12"/>
        <w:framePr w:w="6710" w:h="607" w:hRule="exact" w:wrap="none" w:vAnchor="page" w:hAnchor="margin" w:x="45" w:y="11180"/>
        <w:rPr>
          <w:rStyle w:val="C3"/>
          <w:rtl w:val="0"/>
        </w:rPr>
      </w:pPr>
    </w:p>
    <w:p>
      <w:pPr>
        <w:pStyle w:val="P13"/>
        <w:framePr w:w="6658" w:h="480" w:hRule="exact" w:wrap="none" w:vAnchor="page" w:hAnchor="margin" w:x="71" w:y="11236"/>
        <w:rPr>
          <w:rStyle w:val="C11"/>
          <w:rtl w:val="0"/>
        </w:rPr>
      </w:pPr>
      <w:r>
        <w:rPr>
          <w:rStyle w:val="C11"/>
          <w:rtl w:val="0"/>
        </w:rPr>
        <w:t>a) Zvolit a použít vhodný technologický postup výroby a montáže oken včetně osazování kování a dokončovacích prací</w:t>
      </w:r>
    </w:p>
    <w:p>
      <w:pPr>
        <w:pStyle w:val="P28"/>
        <w:framePr w:w="3921" w:h="607" w:hRule="exact" w:wrap="none" w:vAnchor="page" w:hAnchor="margin" w:x="6800" w:y="11180"/>
        <w:rPr>
          <w:rStyle w:val="C3"/>
          <w:rtl w:val="0"/>
        </w:rPr>
      </w:pPr>
    </w:p>
    <w:p>
      <w:pPr>
        <w:pStyle w:val="P29"/>
        <w:framePr w:w="3839" w:h="480" w:hRule="exact" w:wrap="none" w:vAnchor="page" w:hAnchor="margin" w:x="6856" w:y="11236"/>
        <w:rPr>
          <w:rStyle w:val="C21"/>
          <w:rtl w:val="0"/>
        </w:rPr>
      </w:pPr>
      <w:r>
        <w:rPr>
          <w:rStyle w:val="C21"/>
          <w:rtl w:val="0"/>
        </w:rPr>
        <w:t>Praktické předvedení s ústní obhajobou</w:t>
      </w:r>
    </w:p>
    <w:p>
      <w:pPr>
        <w:pStyle w:val="P16"/>
        <w:framePr w:w="6710" w:h="607" w:hRule="exact" w:wrap="none" w:vAnchor="page" w:hAnchor="margin" w:x="45" w:y="11786"/>
        <w:rPr>
          <w:rStyle w:val="C3"/>
          <w:rtl w:val="0"/>
        </w:rPr>
      </w:pPr>
    </w:p>
    <w:p>
      <w:pPr>
        <w:pStyle w:val="P17"/>
        <w:framePr w:w="6658" w:h="480" w:hRule="exact" w:wrap="none" w:vAnchor="page" w:hAnchor="margin" w:x="71" w:y="11842"/>
        <w:rPr>
          <w:rStyle w:val="C13"/>
          <w:rtl w:val="0"/>
        </w:rPr>
      </w:pPr>
      <w:r>
        <w:rPr>
          <w:rStyle w:val="C13"/>
          <w:rtl w:val="0"/>
        </w:rPr>
        <w:t>b) Zvolit a použít vhodný technologický postup výroby a montáže dveří včetně osazování kování a dokončovacích prací</w:t>
      </w:r>
    </w:p>
    <w:p>
      <w:pPr>
        <w:pStyle w:val="P30"/>
        <w:framePr w:w="3921" w:h="607" w:hRule="exact" w:wrap="none" w:vAnchor="page" w:hAnchor="margin" w:x="6800" w:y="11786"/>
        <w:rPr>
          <w:rStyle w:val="C3"/>
          <w:rtl w:val="0"/>
        </w:rPr>
      </w:pPr>
    </w:p>
    <w:p>
      <w:pPr>
        <w:pStyle w:val="P31"/>
        <w:framePr w:w="3839" w:h="480" w:hRule="exact" w:wrap="none" w:vAnchor="page" w:hAnchor="margin" w:x="6856" w:y="11842"/>
        <w:rPr>
          <w:rStyle w:val="C22"/>
          <w:rtl w:val="0"/>
        </w:rPr>
      </w:pPr>
      <w:r>
        <w:rPr>
          <w:rStyle w:val="C22"/>
          <w:rtl w:val="0"/>
        </w:rPr>
        <w:t>Praktické předvedení s ústní obhajobou</w:t>
      </w:r>
    </w:p>
    <w:p>
      <w:pPr>
        <w:pStyle w:val="P12"/>
        <w:framePr w:w="6710" w:h="607" w:hRule="exact" w:wrap="none" w:vAnchor="page" w:hAnchor="margin" w:x="45" w:y="12393"/>
        <w:rPr>
          <w:rStyle w:val="C3"/>
          <w:rtl w:val="0"/>
        </w:rPr>
      </w:pPr>
    </w:p>
    <w:p>
      <w:pPr>
        <w:pStyle w:val="P13"/>
        <w:framePr w:w="6658" w:h="480" w:hRule="exact" w:wrap="none" w:vAnchor="page" w:hAnchor="margin" w:x="71" w:y="12449"/>
        <w:rPr>
          <w:rStyle w:val="C11"/>
          <w:rtl w:val="0"/>
        </w:rPr>
      </w:pPr>
      <w:r>
        <w:rPr>
          <w:rStyle w:val="C11"/>
          <w:rtl w:val="0"/>
        </w:rPr>
        <w:t>c) Zvolit a použít vhodný technologický postup montáže a opravy jednotlivých prvků kování</w:t>
      </w:r>
    </w:p>
    <w:p>
      <w:pPr>
        <w:pStyle w:val="P28"/>
        <w:framePr w:w="3921" w:h="607" w:hRule="exact" w:wrap="none" w:vAnchor="page" w:hAnchor="margin" w:x="6800" w:y="12393"/>
        <w:rPr>
          <w:rStyle w:val="C3"/>
          <w:rtl w:val="0"/>
        </w:rPr>
      </w:pPr>
    </w:p>
    <w:p>
      <w:pPr>
        <w:pStyle w:val="P29"/>
        <w:framePr w:w="3839" w:h="480" w:hRule="exact" w:wrap="none" w:vAnchor="page" w:hAnchor="margin" w:x="6856" w:y="12449"/>
        <w:rPr>
          <w:rStyle w:val="C21"/>
          <w:rtl w:val="0"/>
        </w:rPr>
      </w:pPr>
      <w:r>
        <w:rPr>
          <w:rStyle w:val="C21"/>
          <w:rtl w:val="0"/>
        </w:rPr>
        <w:t>Praktické předvedení s ústní obhajobou</w:t>
      </w:r>
    </w:p>
    <w:p>
      <w:pPr>
        <w:pStyle w:val="P32"/>
        <w:framePr w:w="10710" w:h="248" w:hRule="exact" w:wrap="none" w:vAnchor="page" w:hAnchor="margin" w:x="28" w:y="13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ověření s ústní obhajobou</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ověření s ústní obhajobou</w:t>
      </w:r>
    </w:p>
    <w:p>
      <w:pPr>
        <w:pStyle w:val="P32"/>
        <w:framePr w:w="10710" w:h="248" w:hRule="exact" w:wrap="none" w:vAnchor="page" w:hAnchor="margin" w:x="28" w:y="9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výrobu oken a dveří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výrobu oken a dveří, 20.10.2026 11:01:45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