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57E26A" Type="http://schemas.openxmlformats.org/officeDocument/2006/relationships/officeDocument" Target="/word/document.xml" /><Relationship Id="coreR5F57E26A" Type="http://schemas.openxmlformats.org/package/2006/relationships/metadata/core-properties" Target="/docProps/core.xml" /><Relationship Id="customR5F57E2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výrobních zařízení pro kožedělnou výrobu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kožedělné výroby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30.08.2012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30.9.2026 5:02:35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http://katalog.nsp.cz/karta_p.aspx?id_jp=6269&amp;kod_sm1=30).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v návaznosti na ověřované kompetence uvedené v hodnoticím standardu.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30.9.2026 5:02:35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30.9.2026 5:02:35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