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61C68" Type="http://schemas.openxmlformats.org/officeDocument/2006/relationships/officeDocument" Target="/word/document.xml" /><Relationship Id="coreR7761C68" Type="http://schemas.openxmlformats.org/package/2006/relationships/metadata/core-properties" Target="/docProps/core.xml" /><Relationship Id="customR7761C6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poštovní přepravy I (kód: 37-021-H)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poštovní přepravy 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Nakládání, vykládání, tvorba a výměna uzávěrů a nákladních předmětů dle dokladů a elektronických záznamů SW evidence v přepravních uzlech a vyměňovacích poštách, BOZP</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Ruční třídění listovních a balíkových zásilek</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Zpracování zásilek a dokladů při nepravidelnostech v přepravě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Obsluhování mechanizační techniky při třídění zásilek</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Pracovník poštovní přepravy I, 21.8.2026 0:59:04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poštovních podmínkách pro základní poštovní služby a ostatní služby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Vyhledat pracovní postupy v provozních předpisech</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základní technologický postup zpracování poštovní zásilky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547" w:hRule="exact" w:wrap="none" w:vAnchor="page" w:hAnchor="margin" w:x="28" w:y="5436"/>
        <w:rPr>
          <w:rStyle w:val="C18"/>
          <w:rtl w:val="0"/>
        </w:rPr>
      </w:pPr>
      <w:r>
        <w:rPr>
          <w:rStyle w:val="C18"/>
          <w:rtl w:val="0"/>
        </w:rPr>
        <w:t>Nakládání, vykládání, tvorba a výměna uzávěrů a nákladních předmětů dle dokladů a elektronických záznamů SW evidence v přepravních uzlech a vyměňovacích poštách, BOZP</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607" w:hRule="exact" w:wrap="none" w:vAnchor="page" w:hAnchor="margin" w:x="45" w:y="6458"/>
        <w:rPr>
          <w:rStyle w:val="C3"/>
          <w:rtl w:val="0"/>
        </w:rPr>
      </w:pPr>
    </w:p>
    <w:p>
      <w:pPr>
        <w:pStyle w:val="P13"/>
        <w:framePr w:w="6658" w:h="480" w:hRule="exact" w:wrap="none" w:vAnchor="page" w:hAnchor="margin" w:x="71" w:y="6514"/>
        <w:rPr>
          <w:rStyle w:val="C11"/>
          <w:rtl w:val="0"/>
        </w:rPr>
      </w:pPr>
      <w:r>
        <w:rPr>
          <w:rStyle w:val="C11"/>
          <w:rtl w:val="0"/>
        </w:rPr>
        <w:t>a) Vysvětlit pojem výměniště, nákladní předmět, uzávěr a závěr, vyjmenovat druhy závěrů a uzávěrů, vytvořit uzávěr</w:t>
      </w:r>
    </w:p>
    <w:p>
      <w:pPr>
        <w:pStyle w:val="P28"/>
        <w:framePr w:w="3921" w:h="607" w:hRule="exact" w:wrap="none" w:vAnchor="page" w:hAnchor="margin" w:x="6800" w:y="6458"/>
        <w:rPr>
          <w:rStyle w:val="C3"/>
          <w:rtl w:val="0"/>
        </w:rPr>
      </w:pPr>
    </w:p>
    <w:p>
      <w:pPr>
        <w:pStyle w:val="P29"/>
        <w:framePr w:w="3839" w:h="480" w:hRule="exact" w:wrap="none" w:vAnchor="page" w:hAnchor="margin" w:x="6856" w:y="6514"/>
        <w:rPr>
          <w:rStyle w:val="C21"/>
          <w:rtl w:val="0"/>
        </w:rPr>
      </w:pPr>
      <w:r>
        <w:rPr>
          <w:rStyle w:val="C21"/>
          <w:rtl w:val="0"/>
        </w:rPr>
        <w:t>Praktické předvedení a ústní ověření</w:t>
      </w:r>
    </w:p>
    <w:p>
      <w:pPr>
        <w:pStyle w:val="P16"/>
        <w:framePr w:w="6710" w:h="376" w:hRule="exact" w:wrap="none" w:vAnchor="page" w:hAnchor="margin" w:x="45" w:y="7065"/>
        <w:rPr>
          <w:rStyle w:val="C3"/>
          <w:rtl w:val="0"/>
        </w:rPr>
      </w:pPr>
    </w:p>
    <w:p>
      <w:pPr>
        <w:pStyle w:val="P17"/>
        <w:framePr w:w="6658" w:h="249" w:hRule="exact" w:wrap="none" w:vAnchor="page" w:hAnchor="margin" w:x="71" w:y="7121"/>
        <w:rPr>
          <w:rStyle w:val="C13"/>
          <w:rtl w:val="0"/>
        </w:rPr>
      </w:pPr>
      <w:r>
        <w:rPr>
          <w:rStyle w:val="C13"/>
          <w:rtl w:val="0"/>
        </w:rPr>
        <w:t>b) Vyměnit závěry mezi provozovnou a poštovním kurzem</w:t>
      </w:r>
    </w:p>
    <w:p>
      <w:pPr>
        <w:pStyle w:val="P30"/>
        <w:framePr w:w="3921" w:h="376" w:hRule="exact" w:wrap="none" w:vAnchor="page" w:hAnchor="margin" w:x="6800" w:y="7065"/>
        <w:rPr>
          <w:rStyle w:val="C3"/>
          <w:rtl w:val="0"/>
        </w:rPr>
      </w:pPr>
    </w:p>
    <w:p>
      <w:pPr>
        <w:pStyle w:val="P31"/>
        <w:framePr w:w="3839" w:h="249" w:hRule="exact" w:wrap="none" w:vAnchor="page" w:hAnchor="margin" w:x="6856" w:y="7121"/>
        <w:rPr>
          <w:rStyle w:val="C22"/>
          <w:rtl w:val="0"/>
        </w:rPr>
      </w:pPr>
      <w:r>
        <w:rPr>
          <w:rStyle w:val="C22"/>
          <w:rtl w:val="0"/>
        </w:rPr>
        <w:t>Praktické předvedení a ústní ověření</w:t>
      </w:r>
    </w:p>
    <w:p>
      <w:pPr>
        <w:pStyle w:val="P12"/>
        <w:framePr w:w="6710" w:h="376" w:hRule="exact" w:wrap="none" w:vAnchor="page" w:hAnchor="margin" w:x="45" w:y="7442"/>
        <w:rPr>
          <w:rStyle w:val="C3"/>
          <w:rtl w:val="0"/>
        </w:rPr>
      </w:pPr>
    </w:p>
    <w:p>
      <w:pPr>
        <w:pStyle w:val="P13"/>
        <w:framePr w:w="6658" w:h="249" w:hRule="exact" w:wrap="none" w:vAnchor="page" w:hAnchor="margin" w:x="71" w:y="7498"/>
        <w:rPr>
          <w:rStyle w:val="C11"/>
          <w:rtl w:val="0"/>
        </w:rPr>
      </w:pPr>
      <w:r>
        <w:rPr>
          <w:rStyle w:val="C11"/>
          <w:rtl w:val="0"/>
        </w:rPr>
        <w:t>c) Vysvětlit zásady dodržování BOZP na příslušných pracovištích</w:t>
      </w:r>
    </w:p>
    <w:p>
      <w:pPr>
        <w:pStyle w:val="P28"/>
        <w:framePr w:w="3921" w:h="376" w:hRule="exact" w:wrap="none" w:vAnchor="page" w:hAnchor="margin" w:x="6800" w:y="7442"/>
        <w:rPr>
          <w:rStyle w:val="C3"/>
          <w:rtl w:val="0"/>
        </w:rPr>
      </w:pPr>
    </w:p>
    <w:p>
      <w:pPr>
        <w:pStyle w:val="P29"/>
        <w:framePr w:w="3839" w:h="249" w:hRule="exact" w:wrap="none" w:vAnchor="page" w:hAnchor="margin" w:x="6856" w:y="7498"/>
        <w:rPr>
          <w:rStyle w:val="C21"/>
          <w:rtl w:val="0"/>
        </w:rPr>
      </w:pPr>
      <w:r>
        <w:rPr>
          <w:rStyle w:val="C21"/>
          <w:rtl w:val="0"/>
        </w:rPr>
        <w:t>Ústní ověření</w:t>
      </w:r>
    </w:p>
    <w:p>
      <w:pPr>
        <w:pStyle w:val="P32"/>
        <w:framePr w:w="10710" w:h="248" w:hRule="exact" w:wrap="none" w:vAnchor="page" w:hAnchor="margin" w:x="28" w:y="7931"/>
        <w:rPr>
          <w:rStyle w:val="C23"/>
          <w:rtl w:val="0"/>
        </w:rPr>
      </w:pPr>
      <w:r>
        <w:rPr>
          <w:rStyle w:val="C23"/>
          <w:rtl w:val="0"/>
        </w:rPr>
        <w:t>Je třeba splnit všechna kritéria.</w:t>
      </w:r>
    </w:p>
    <w:p>
      <w:pPr>
        <w:pStyle w:val="P23"/>
        <w:framePr w:w="10710" w:h="340" w:hRule="exact" w:wrap="none" w:vAnchor="page" w:hAnchor="margin" w:x="28" w:y="8367"/>
        <w:rPr>
          <w:rStyle w:val="C18"/>
          <w:rtl w:val="0"/>
        </w:rPr>
      </w:pPr>
      <w:r>
        <w:rPr>
          <w:rStyle w:val="C18"/>
          <w:rtl w:val="0"/>
        </w:rPr>
        <w:t>Ruční třídění listovních a balíkových zásilek</w:t>
      </w:r>
    </w:p>
    <w:p>
      <w:pPr>
        <w:pStyle w:val="P24"/>
        <w:framePr w:w="6713" w:h="376" w:hRule="exact" w:wrap="none" w:vAnchor="page" w:hAnchor="margin" w:x="45" w:y="8806"/>
        <w:rPr>
          <w:rStyle w:val="C3"/>
          <w:rtl w:val="0"/>
        </w:rPr>
      </w:pPr>
    </w:p>
    <w:p>
      <w:pPr>
        <w:pStyle w:val="P25"/>
        <w:framePr w:w="6661" w:h="249" w:hRule="exact" w:wrap="none" w:vAnchor="page" w:hAnchor="margin" w:x="71" w:y="8877"/>
        <w:rPr>
          <w:rStyle w:val="C19"/>
          <w:rtl w:val="0"/>
        </w:rPr>
      </w:pPr>
      <w:r>
        <w:rPr>
          <w:rStyle w:val="C19"/>
          <w:rtl w:val="0"/>
        </w:rPr>
        <w:t>Kritéria hodnocení</w:t>
      </w:r>
    </w:p>
    <w:p>
      <w:pPr>
        <w:pStyle w:val="P26"/>
        <w:framePr w:w="3918" w:h="376" w:hRule="exact" w:wrap="none" w:vAnchor="page" w:hAnchor="margin" w:x="6803" w:y="8806"/>
        <w:rPr>
          <w:rStyle w:val="C3"/>
          <w:rtl w:val="0"/>
        </w:rPr>
      </w:pPr>
    </w:p>
    <w:p>
      <w:pPr>
        <w:pStyle w:val="P27"/>
        <w:framePr w:w="3836" w:h="249" w:hRule="exact" w:wrap="none" w:vAnchor="page" w:hAnchor="margin" w:x="6859" w:y="8877"/>
        <w:rPr>
          <w:rStyle w:val="C20"/>
          <w:rtl w:val="0"/>
        </w:rPr>
      </w:pPr>
      <w:r>
        <w:rPr>
          <w:rStyle w:val="C20"/>
          <w:rtl w:val="0"/>
        </w:rPr>
        <w:t>Způsoby ověření</w:t>
      </w:r>
    </w:p>
    <w:p>
      <w:pPr>
        <w:pStyle w:val="P12"/>
        <w:framePr w:w="6710" w:h="376" w:hRule="exact" w:wrap="none" w:vAnchor="page" w:hAnchor="margin" w:x="45" w:y="9182"/>
        <w:rPr>
          <w:rStyle w:val="C3"/>
          <w:rtl w:val="0"/>
        </w:rPr>
      </w:pPr>
    </w:p>
    <w:p>
      <w:pPr>
        <w:pStyle w:val="P13"/>
        <w:framePr w:w="6658" w:h="249" w:hRule="exact" w:wrap="none" w:vAnchor="page" w:hAnchor="margin" w:x="71" w:y="9238"/>
        <w:rPr>
          <w:rStyle w:val="C11"/>
          <w:rtl w:val="0"/>
        </w:rPr>
      </w:pPr>
      <w:r>
        <w:rPr>
          <w:rStyle w:val="C11"/>
          <w:rtl w:val="0"/>
        </w:rPr>
        <w:t>a) Třídit ručně listovní zásilky podle PSČ a instradovacích pomůcek</w:t>
      </w:r>
    </w:p>
    <w:p>
      <w:pPr>
        <w:pStyle w:val="P28"/>
        <w:framePr w:w="3921" w:h="376" w:hRule="exact" w:wrap="none" w:vAnchor="page" w:hAnchor="margin" w:x="6800" w:y="9182"/>
        <w:rPr>
          <w:rStyle w:val="C3"/>
          <w:rtl w:val="0"/>
        </w:rPr>
      </w:pPr>
    </w:p>
    <w:p>
      <w:pPr>
        <w:pStyle w:val="P29"/>
        <w:framePr w:w="3839" w:h="249" w:hRule="exact" w:wrap="none" w:vAnchor="page" w:hAnchor="margin" w:x="6856" w:y="9238"/>
        <w:rPr>
          <w:rStyle w:val="C21"/>
          <w:rtl w:val="0"/>
        </w:rPr>
      </w:pPr>
      <w:r>
        <w:rPr>
          <w:rStyle w:val="C21"/>
          <w:rtl w:val="0"/>
        </w:rPr>
        <w:t>Praktické předvedení a ústní ověření</w:t>
      </w:r>
    </w:p>
    <w:p>
      <w:pPr>
        <w:pStyle w:val="P16"/>
        <w:framePr w:w="6710" w:h="376" w:hRule="exact" w:wrap="none" w:vAnchor="page" w:hAnchor="margin" w:x="45" w:y="9559"/>
        <w:rPr>
          <w:rStyle w:val="C3"/>
          <w:rtl w:val="0"/>
        </w:rPr>
      </w:pPr>
    </w:p>
    <w:p>
      <w:pPr>
        <w:pStyle w:val="P17"/>
        <w:framePr w:w="6658" w:h="249" w:hRule="exact" w:wrap="none" w:vAnchor="page" w:hAnchor="margin" w:x="71" w:y="9615"/>
        <w:rPr>
          <w:rStyle w:val="C13"/>
          <w:rtl w:val="0"/>
        </w:rPr>
      </w:pPr>
      <w:r>
        <w:rPr>
          <w:rStyle w:val="C13"/>
          <w:rtl w:val="0"/>
        </w:rPr>
        <w:t>b) Třídit ručně balíkové zásilky podle PSČ a instradovacích pomůcek</w:t>
      </w:r>
    </w:p>
    <w:p>
      <w:pPr>
        <w:pStyle w:val="P30"/>
        <w:framePr w:w="3921" w:h="376" w:hRule="exact" w:wrap="none" w:vAnchor="page" w:hAnchor="margin" w:x="6800" w:y="9559"/>
        <w:rPr>
          <w:rStyle w:val="C3"/>
          <w:rtl w:val="0"/>
        </w:rPr>
      </w:pPr>
    </w:p>
    <w:p>
      <w:pPr>
        <w:pStyle w:val="P31"/>
        <w:framePr w:w="3839" w:h="249" w:hRule="exact" w:wrap="none" w:vAnchor="page" w:hAnchor="margin" w:x="6856" w:y="9615"/>
        <w:rPr>
          <w:rStyle w:val="C22"/>
          <w:rtl w:val="0"/>
        </w:rPr>
      </w:pPr>
      <w:r>
        <w:rPr>
          <w:rStyle w:val="C22"/>
          <w:rtl w:val="0"/>
        </w:rPr>
        <w:t>Praktické předvedení a ústní ověření</w:t>
      </w:r>
    </w:p>
    <w:p>
      <w:pPr>
        <w:pStyle w:val="P12"/>
        <w:framePr w:w="6710" w:h="607" w:hRule="exact" w:wrap="none" w:vAnchor="page" w:hAnchor="margin" w:x="45" w:y="9935"/>
        <w:rPr>
          <w:rStyle w:val="C3"/>
          <w:rtl w:val="0"/>
        </w:rPr>
      </w:pPr>
    </w:p>
    <w:p>
      <w:pPr>
        <w:pStyle w:val="P13"/>
        <w:framePr w:w="6658" w:h="480" w:hRule="exact" w:wrap="none" w:vAnchor="page" w:hAnchor="margin" w:x="71" w:y="9991"/>
        <w:rPr>
          <w:rStyle w:val="C11"/>
          <w:rtl w:val="0"/>
        </w:rPr>
      </w:pPr>
      <w:r>
        <w:rPr>
          <w:rStyle w:val="C11"/>
          <w:rtl w:val="0"/>
        </w:rPr>
        <w:t>c) Popsat druhy svazků, uzávěrů, závěrů a způsob vytváření, výpravy a vykartování</w:t>
      </w:r>
    </w:p>
    <w:p>
      <w:pPr>
        <w:pStyle w:val="P28"/>
        <w:framePr w:w="3921" w:h="607" w:hRule="exact" w:wrap="none" w:vAnchor="page" w:hAnchor="margin" w:x="6800" w:y="9935"/>
        <w:rPr>
          <w:rStyle w:val="C3"/>
          <w:rtl w:val="0"/>
        </w:rPr>
      </w:pPr>
    </w:p>
    <w:p>
      <w:pPr>
        <w:pStyle w:val="P29"/>
        <w:framePr w:w="3839" w:h="480" w:hRule="exact" w:wrap="none" w:vAnchor="page" w:hAnchor="margin" w:x="6856" w:y="9991"/>
        <w:rPr>
          <w:rStyle w:val="C21"/>
          <w:rtl w:val="0"/>
        </w:rPr>
      </w:pPr>
      <w:r>
        <w:rPr>
          <w:rStyle w:val="C21"/>
          <w:rtl w:val="0"/>
        </w:rPr>
        <w:t>Ústní ověření</w:t>
      </w:r>
    </w:p>
    <w:p>
      <w:pPr>
        <w:pStyle w:val="P16"/>
        <w:framePr w:w="6710" w:h="376" w:hRule="exact" w:wrap="none" w:vAnchor="page" w:hAnchor="margin" w:x="45" w:y="10542"/>
        <w:rPr>
          <w:rStyle w:val="C3"/>
          <w:rtl w:val="0"/>
        </w:rPr>
      </w:pPr>
    </w:p>
    <w:p>
      <w:pPr>
        <w:pStyle w:val="P17"/>
        <w:framePr w:w="6658" w:h="249" w:hRule="exact" w:wrap="none" w:vAnchor="page" w:hAnchor="margin" w:x="71" w:y="10598"/>
        <w:rPr>
          <w:rStyle w:val="C13"/>
          <w:rtl w:val="0"/>
        </w:rPr>
      </w:pPr>
      <w:r>
        <w:rPr>
          <w:rStyle w:val="C13"/>
          <w:rtl w:val="0"/>
        </w:rPr>
        <w:t>d) Přiřadit město k příslušnému sběrnému přepravnímu uzlu</w:t>
      </w:r>
    </w:p>
    <w:p>
      <w:pPr>
        <w:pStyle w:val="P30"/>
        <w:framePr w:w="3921" w:h="376" w:hRule="exact" w:wrap="none" w:vAnchor="page" w:hAnchor="margin" w:x="6800" w:y="10542"/>
        <w:rPr>
          <w:rStyle w:val="C3"/>
          <w:rtl w:val="0"/>
        </w:rPr>
      </w:pPr>
    </w:p>
    <w:p>
      <w:pPr>
        <w:pStyle w:val="P31"/>
        <w:framePr w:w="3839" w:h="249" w:hRule="exact" w:wrap="none" w:vAnchor="page" w:hAnchor="margin" w:x="6856" w:y="10598"/>
        <w:rPr>
          <w:rStyle w:val="C22"/>
          <w:rtl w:val="0"/>
        </w:rPr>
      </w:pPr>
      <w:r>
        <w:rPr>
          <w:rStyle w:val="C22"/>
          <w:rtl w:val="0"/>
        </w:rPr>
        <w:t>Ústní ověření</w:t>
      </w:r>
    </w:p>
    <w:p>
      <w:pPr>
        <w:pStyle w:val="P32"/>
        <w:framePr w:w="10710" w:h="248" w:hRule="exact" w:wrap="none" w:vAnchor="page" w:hAnchor="margin" w:x="28" w:y="11031"/>
        <w:rPr>
          <w:rStyle w:val="C23"/>
          <w:rtl w:val="0"/>
        </w:rPr>
      </w:pPr>
      <w:r>
        <w:rPr>
          <w:rStyle w:val="C23"/>
          <w:rtl w:val="0"/>
        </w:rPr>
        <w:t>Je třeba splnit všechna kritéria.</w:t>
      </w:r>
    </w:p>
    <w:p>
      <w:pPr>
        <w:pStyle w:val="P23"/>
        <w:framePr w:w="10710" w:h="340" w:hRule="exact" w:wrap="none" w:vAnchor="page" w:hAnchor="margin" w:x="28" w:y="11467"/>
        <w:rPr>
          <w:rStyle w:val="C18"/>
          <w:rtl w:val="0"/>
        </w:rPr>
      </w:pPr>
      <w:r>
        <w:rPr>
          <w:rStyle w:val="C18"/>
          <w:rtl w:val="0"/>
        </w:rPr>
        <w:t>Zpracování zásilek a dokladů při nepravidelnostech v přepravě</w:t>
      </w:r>
    </w:p>
    <w:p>
      <w:pPr>
        <w:pStyle w:val="P24"/>
        <w:framePr w:w="6713" w:h="376" w:hRule="exact" w:wrap="none" w:vAnchor="page" w:hAnchor="margin" w:x="45" w:y="11906"/>
        <w:rPr>
          <w:rStyle w:val="C3"/>
          <w:rtl w:val="0"/>
        </w:rPr>
      </w:pPr>
    </w:p>
    <w:p>
      <w:pPr>
        <w:pStyle w:val="P25"/>
        <w:framePr w:w="6661" w:h="249" w:hRule="exact" w:wrap="none" w:vAnchor="page" w:hAnchor="margin" w:x="71" w:y="11977"/>
        <w:rPr>
          <w:rStyle w:val="C19"/>
          <w:rtl w:val="0"/>
        </w:rPr>
      </w:pPr>
      <w:r>
        <w:rPr>
          <w:rStyle w:val="C19"/>
          <w:rtl w:val="0"/>
        </w:rPr>
        <w:t>Kritéria hodnocení</w:t>
      </w:r>
    </w:p>
    <w:p>
      <w:pPr>
        <w:pStyle w:val="P26"/>
        <w:framePr w:w="3918" w:h="376" w:hRule="exact" w:wrap="none" w:vAnchor="page" w:hAnchor="margin" w:x="6803" w:y="11906"/>
        <w:rPr>
          <w:rStyle w:val="C3"/>
          <w:rtl w:val="0"/>
        </w:rPr>
      </w:pPr>
    </w:p>
    <w:p>
      <w:pPr>
        <w:pStyle w:val="P27"/>
        <w:framePr w:w="3836" w:h="249" w:hRule="exact" w:wrap="none" w:vAnchor="page" w:hAnchor="margin" w:x="6859" w:y="11977"/>
        <w:rPr>
          <w:rStyle w:val="C20"/>
          <w:rtl w:val="0"/>
        </w:rPr>
      </w:pPr>
      <w:r>
        <w:rPr>
          <w:rStyle w:val="C20"/>
          <w:rtl w:val="0"/>
        </w:rPr>
        <w:t>Způsoby ověření</w:t>
      </w:r>
    </w:p>
    <w:p>
      <w:pPr>
        <w:pStyle w:val="P12"/>
        <w:framePr w:w="6710" w:h="607" w:hRule="exact" w:wrap="none" w:vAnchor="page" w:hAnchor="margin" w:x="45" w:y="12282"/>
        <w:rPr>
          <w:rStyle w:val="C3"/>
          <w:rtl w:val="0"/>
        </w:rPr>
      </w:pPr>
    </w:p>
    <w:p>
      <w:pPr>
        <w:pStyle w:val="P13"/>
        <w:framePr w:w="6658" w:h="480" w:hRule="exact" w:wrap="none" w:vAnchor="page" w:hAnchor="margin" w:x="71" w:y="12338"/>
        <w:rPr>
          <w:rStyle w:val="C11"/>
          <w:rtl w:val="0"/>
        </w:rPr>
      </w:pPr>
      <w:r>
        <w:rPr>
          <w:rStyle w:val="C11"/>
          <w:rtl w:val="0"/>
        </w:rPr>
        <w:t>a) Vyjmenovat jednotlivé nepravidelnosti a postupy řešení nepravidelností v poštovní přepravě</w:t>
      </w:r>
    </w:p>
    <w:p>
      <w:pPr>
        <w:pStyle w:val="P28"/>
        <w:framePr w:w="3921" w:h="607" w:hRule="exact" w:wrap="none" w:vAnchor="page" w:hAnchor="margin" w:x="6800" w:y="12282"/>
        <w:rPr>
          <w:rStyle w:val="C3"/>
          <w:rtl w:val="0"/>
        </w:rPr>
      </w:pPr>
    </w:p>
    <w:p>
      <w:pPr>
        <w:pStyle w:val="P29"/>
        <w:framePr w:w="3839" w:h="480" w:hRule="exact" w:wrap="none" w:vAnchor="page" w:hAnchor="margin" w:x="6856" w:y="12338"/>
        <w:rPr>
          <w:rStyle w:val="C21"/>
          <w:rtl w:val="0"/>
        </w:rPr>
      </w:pPr>
      <w:r>
        <w:rPr>
          <w:rStyle w:val="C21"/>
          <w:rtl w:val="0"/>
        </w:rPr>
        <w:t>Ústní ověření</w:t>
      </w:r>
    </w:p>
    <w:p>
      <w:pPr>
        <w:pStyle w:val="P16"/>
        <w:framePr w:w="6710" w:h="376" w:hRule="exact" w:wrap="none" w:vAnchor="page" w:hAnchor="margin" w:x="45" w:y="12889"/>
        <w:rPr>
          <w:rStyle w:val="C3"/>
          <w:rtl w:val="0"/>
        </w:rPr>
      </w:pPr>
    </w:p>
    <w:p>
      <w:pPr>
        <w:pStyle w:val="P17"/>
        <w:framePr w:w="6658" w:h="249" w:hRule="exact" w:wrap="none" w:vAnchor="page" w:hAnchor="margin" w:x="71" w:y="12945"/>
        <w:rPr>
          <w:rStyle w:val="C13"/>
          <w:rtl w:val="0"/>
        </w:rPr>
      </w:pPr>
      <w:r>
        <w:rPr>
          <w:rStyle w:val="C13"/>
          <w:rtl w:val="0"/>
        </w:rPr>
        <w:t>b) Zpracovat zásilku a doklad při nepravidelnosti ve vnitrostátní přepravě</w:t>
      </w:r>
    </w:p>
    <w:p>
      <w:pPr>
        <w:pStyle w:val="P30"/>
        <w:framePr w:w="3921" w:h="376" w:hRule="exact" w:wrap="none" w:vAnchor="page" w:hAnchor="margin" w:x="6800" w:y="12889"/>
        <w:rPr>
          <w:rStyle w:val="C3"/>
          <w:rtl w:val="0"/>
        </w:rPr>
      </w:pPr>
    </w:p>
    <w:p>
      <w:pPr>
        <w:pStyle w:val="P31"/>
        <w:framePr w:w="3839" w:h="249" w:hRule="exact" w:wrap="none" w:vAnchor="page" w:hAnchor="margin" w:x="6856" w:y="12945"/>
        <w:rPr>
          <w:rStyle w:val="C22"/>
          <w:rtl w:val="0"/>
        </w:rPr>
      </w:pPr>
      <w:r>
        <w:rPr>
          <w:rStyle w:val="C22"/>
          <w:rtl w:val="0"/>
        </w:rPr>
        <w:t>Praktické předvedení</w:t>
      </w:r>
    </w:p>
    <w:p>
      <w:pPr>
        <w:pStyle w:val="P32"/>
        <w:framePr w:w="10710" w:h="248" w:hRule="exact" w:wrap="none" w:vAnchor="page" w:hAnchor="margin" w:x="28" w:y="1337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poštovní přepravy I, 21.8.2026 0:59:04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Obsluhování mechanizační techniky při třídění zásilek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pracovní postupy pro práci s mechanizační technikou pro třídění zásilek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zásady bezpečnosti práce a ochrany zdraví při práci s mechanizační technikou pro třídění poštovních zásilek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parametry a podmínky pro strojně zpracovatelné listovní a balíkové zásilky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Videokódovat listovní zásilky na odchod i na doručení</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poštovní přepravy I, 21.8.2026 0:59:04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https://www.nsp.cz/jednotka-prace/pracovnik-postovni-prepra-1514#zdravotni-zpusobilost).</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být dále prokazatelně seznámen s legislativními a provozně obchodními povinnostmi a odpovědností v souvislosti s jeho pohybem v prostorách poskytovatele poštovních služeb (poštovní tajemství, obchodní tajemství, odpovědnost za svěřené prostředky a zásilky apod.).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do ověřování zařadit simulaci procesu zpracování celkem 20 fiktivních poštovních zásilek nebo jejich fotokopií a 5 fiktivních balíkových zásilek, reprezentujících všechny kategorie a technologické úrovně.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kompetence Ruční třídění listovních a balíkových zásilek bude pro praktické ověření dovednosti uchazeč v průběhu zkoušky tvořit z pomůcek, které již jsou zahrnuty v seznamu materiálně-technického zabezpečení (tzn.: poštovní zásilky a jejich fotokopie, poštovní pytel, plastové plomby, motouz, pytlovák, vlaječky a svazovky) 1 svazek listovních zásilek, 1 listovní uzávěr, 1 uzávěr II. technologické úrovně a 1 uzávěr I. technologické úrovně včetně správného přiřazení zásilek do jednotlivých uzávěrů, použití příslušného označení svazku a uzávěrů a způsobu jejich uzávěry. Při ústním ověření kritéria Přiřadit město k příslušnému sběrnému přepravnímu uzlu je uchazeči předloženo 10 náhodně vybraných okresních měst bez uvedení údaje PSČ.</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bezpečnému provádění všech úkonů, k dodržování poštovních předpisů.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12008"/>
        <w:rPr>
          <w:rStyle w:val="C3"/>
          <w:rtl w:val="0"/>
        </w:rPr>
      </w:pPr>
    </w:p>
    <w:p>
      <w:pPr>
        <w:pStyle w:val="P35"/>
        <w:framePr w:w="10710" w:h="340" w:hRule="exact" w:wrap="none" w:vAnchor="page" w:hAnchor="margin" w:x="28" w:y="12008"/>
        <w:rPr>
          <w:rStyle w:val="C25"/>
          <w:rtl w:val="0"/>
        </w:rPr>
      </w:pPr>
      <w:r>
        <w:rPr>
          <w:rStyle w:val="C25"/>
          <w:rtl w:val="0"/>
        </w:rPr>
        <w:t>Výsledné hodnocení</w:t>
      </w:r>
    </w:p>
    <w:p>
      <w:pPr>
        <w:keepNext w:val="0"/>
        <w:keepLines w:val="0"/>
        <w:framePr w:w="10766" w:h="1497" w:hRule="exact" w:wrap="none" w:vAnchor="page" w:hAnchor="margin" w:x="0" w:y="12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72"/>
        <w:rPr>
          <w:rStyle w:val="C3"/>
          <w:rtl w:val="0"/>
        </w:rPr>
      </w:pPr>
    </w:p>
    <w:p>
      <w:pPr>
        <w:pStyle w:val="P35"/>
        <w:framePr w:w="10710" w:h="340" w:hRule="exact" w:wrap="none" w:vAnchor="page" w:hAnchor="margin" w:x="28" w:y="14072"/>
        <w:rPr>
          <w:rStyle w:val="C25"/>
          <w:rtl w:val="0"/>
        </w:rPr>
      </w:pPr>
      <w:r>
        <w:rPr>
          <w:rStyle w:val="C25"/>
          <w:rtl w:val="0"/>
        </w:rPr>
        <w:t>Počet zkoušejících</w:t>
      </w:r>
    </w:p>
    <w:p>
      <w:pPr>
        <w:keepNext w:val="0"/>
        <w:keepLines w:val="0"/>
        <w:framePr w:w="10766" w:h="1036" w:hRule="exact" w:wrap="none" w:vAnchor="page" w:hAnchor="margin" w:x="0" w:y="14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poštovní přepravy I, 21.8.2026 0:59:04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v řídicí pozici v provozu poštovní přepravy.</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činnosti poštovního operátora.</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učitel odborných předmětů nebo odborného výcviku (učitelé v oboru poštovnictví a logistiky).</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 poštovní přepravy I, 21.8.2026 0:59:04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pravidla III - Poštovní přeprava</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•Instradovací pomůcky (jízdní řády, přehled zprostředkovaných závěrů, kartovací přehledy, výpravníky, příchodníky)</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zásilky a jejich fotokopie</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pytel, plastové plomby, motouz, pytlovák</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•Vlaječky a svazovky</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•Přepravní doklad</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•Soupis zásilek nasnímaných na kurs</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•Soupis zásilek nasnímaných do uzávěru</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•Průkaz příbytku a úbytku</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•Zápis</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•Ohláška závad</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•Projektor</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k používání poštovním operátorem v přepravě</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•Třídnice</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se specializovaným SW, určeným pro videokódování zásilek</w:t>
      </w:r>
    </w:p>
    <w:p>
      <w:pPr>
        <w:keepNext w:val="0"/>
        <w:keepLines w:val="0"/>
        <w:framePr w:w="10766" w:h="66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398"/>
        <w:rPr>
          <w:rStyle w:val="C3"/>
          <w:rtl w:val="0"/>
        </w:rPr>
      </w:pPr>
    </w:p>
    <w:p>
      <w:pPr>
        <w:pStyle w:val="P35"/>
        <w:framePr w:w="10710" w:h="340" w:hRule="exact" w:wrap="none" w:vAnchor="page" w:hAnchor="margin" w:x="28" w:y="9398"/>
        <w:rPr>
          <w:rStyle w:val="C25"/>
          <w:rtl w:val="0"/>
        </w:rPr>
      </w:pPr>
      <w:r>
        <w:rPr>
          <w:rStyle w:val="C25"/>
          <w:rtl w:val="0"/>
        </w:rPr>
        <w:t>Doba přípravy na zkoušku</w:t>
      </w:r>
    </w:p>
    <w:p>
      <w:pPr>
        <w:keepNext w:val="0"/>
        <w:keepLines w:val="0"/>
        <w:framePr w:w="10766" w:h="806" w:hRule="exact" w:wrap="none" w:vAnchor="page" w:hAnchor="margin" w:x="0" w:y="97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0770"/>
        <w:rPr>
          <w:rStyle w:val="C3"/>
          <w:rtl w:val="0"/>
        </w:rPr>
      </w:pPr>
    </w:p>
    <w:p>
      <w:pPr>
        <w:pStyle w:val="P35"/>
        <w:framePr w:w="10710" w:h="340" w:hRule="exact" w:wrap="none" w:vAnchor="page" w:hAnchor="margin" w:x="28" w:y="10770"/>
        <w:rPr>
          <w:rStyle w:val="C25"/>
          <w:rtl w:val="0"/>
        </w:rPr>
      </w:pPr>
      <w:r>
        <w:rPr>
          <w:rStyle w:val="C25"/>
          <w:rtl w:val="0"/>
        </w:rPr>
        <w:t>Doba pro vykonání zkoušky</w:t>
      </w:r>
    </w:p>
    <w:p>
      <w:pPr>
        <w:keepNext w:val="0"/>
        <w:keepLines w:val="0"/>
        <w:framePr w:w="10766" w:h="806" w:hRule="exact" w:wrap="none" w:vAnchor="page" w:hAnchor="margin" w:x="0" w:y="111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w:t>
      </w:r>
    </w:p>
    <w:p>
      <w:pPr>
        <w:pStyle w:val="P21"/>
        <w:framePr w:w="7654" w:h="331" w:hRule="exact" w:wrap="none" w:vAnchor="page" w:hAnchor="margin" w:x="28" w:y="15940"/>
        <w:rPr>
          <w:rStyle w:val="C16"/>
          <w:rtl w:val="0"/>
        </w:rPr>
      </w:pPr>
      <w:r>
        <w:rPr>
          <w:rStyle w:val="C16"/>
          <w:rtl w:val="0"/>
        </w:rPr>
        <w:t>Pracovník poštovní přepravy I, 21.8.2026 0:59:04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logistických služeb Praha</w:t>
      </w:r>
    </w:p>
    <w:p>
      <w:pPr>
        <w:pStyle w:val="P21"/>
        <w:framePr w:w="7654" w:h="331" w:hRule="exact" w:wrap="none" w:vAnchor="page" w:hAnchor="margin" w:x="28" w:y="15940"/>
        <w:rPr>
          <w:rStyle w:val="C16"/>
          <w:rtl w:val="0"/>
        </w:rPr>
      </w:pPr>
      <w:r>
        <w:rPr>
          <w:rStyle w:val="C16"/>
          <w:rtl w:val="0"/>
        </w:rPr>
        <w:t>Pracovník poštovní přepravy I, 21.8.2026 0:59:04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381795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34395F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026651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