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65C39" Type="http://schemas.openxmlformats.org/officeDocument/2006/relationships/officeDocument" Target="/word/document.xml" /><Relationship Id="coreR62065C39" Type="http://schemas.openxmlformats.org/package/2006/relationships/metadata/core-properties" Target="/docProps/core.xml" /><Relationship Id="customR62065C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Vyúčtování poštovních zásilek s poštovními doručovateli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listovních a balíkových zásilek, včetně dodržování zásad BOZP</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zásilek a dokladů při nepravidelnostech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podaných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provozních dokladů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Pracovník vnitřní poštovní služby II, 28.5.2026 2:40:13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poštovních podmínkách - Základní poštovní služby, Ostatní služby, Zahraniční podmínky, Ceník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zpracování poštovní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Vyúčtování poštovních zásilek s poštovními doručovateli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Převzít nedoručené poštovní zásilky a platební doklady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Zkontrolovat a převzít finanční hotovost od poštovních doručovatelů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Odevzdat vrácenou hotovost na stanovené pracoviště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Třídění listovních a balíkových zásilek, včetně dodržování zásad BOZP</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Roztřídit listovní a balíkové zásilky podle druhu a způsobu dodání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Zapsat zásilku do dodávacích dokladů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Předat zásilky doručovatelům a přepážkovým zaměstnancům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607" w:hRule="exact" w:wrap="none" w:vAnchor="page" w:hAnchor="margin" w:x="45" w:y="10480"/>
        <w:rPr>
          <w:rStyle w:val="C3"/>
          <w:rtl w:val="0"/>
        </w:rPr>
      </w:pPr>
    </w:p>
    <w:p>
      <w:pPr>
        <w:pStyle w:val="P17"/>
        <w:framePr w:w="6658" w:h="480" w:hRule="exact" w:wrap="none" w:vAnchor="page" w:hAnchor="margin" w:x="71" w:y="10536"/>
        <w:rPr>
          <w:rStyle w:val="C13"/>
          <w:rtl w:val="0"/>
        </w:rPr>
      </w:pPr>
      <w:r>
        <w:rPr>
          <w:rStyle w:val="C13"/>
          <w:rtl w:val="0"/>
        </w:rPr>
        <w:t>d) Vysvětlit pravidla dodržování zásad BOZP při třídění listovních a balíkových zásilek</w:t>
      </w:r>
    </w:p>
    <w:p>
      <w:pPr>
        <w:pStyle w:val="P30"/>
        <w:framePr w:w="3921" w:h="607" w:hRule="exact" w:wrap="none" w:vAnchor="page" w:hAnchor="margin" w:x="6800" w:y="10480"/>
        <w:rPr>
          <w:rStyle w:val="C3"/>
          <w:rtl w:val="0"/>
        </w:rPr>
      </w:pPr>
    </w:p>
    <w:p>
      <w:pPr>
        <w:pStyle w:val="P31"/>
        <w:framePr w:w="3839" w:h="480"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Zpracování zásilek a dokladů při nepravidelnostech</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Identifikovat zásilky s nepravidelnostmi</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Zpracovat a zaevidovat zásilky s nepravidelnostmi</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28.5.2026 2:40:13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zásilek na poštu a výprava do přepravní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uzávěrů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převzetí zásilek z přepravy na poštu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předání zásilek z pošty do přepravy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Zpracování podaných zásilek</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postupy pro převzetí jednotlivých druhů podaných zásilek od</w:t>
        <w:br w:type="textWrapping"/>
        <w:t>přepážek</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provozních dokladů</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Vyhotovit provozní doklady pro zapsané listovní zásilky a balíkové zásilky</w:t>
        <w:br w:type="textWrapping"/>
        <w:t>předávané doručovatelům</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Vyhotovit provozní doklady pro zapsané listovní zásilky a balíkové zásilky</w:t>
        <w:br w:type="textWrapping"/>
        <w:t>předávané přepážkám</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Vyhotovit provozní doklady pro zásilky, uzávěry předávané do poštovní</w:t>
        <w:br w:type="textWrapping"/>
        <w:t>přepravy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Vyhotovit přepravní doklad uzávěru a závěru z provozovny na adresní</w:t>
        <w:br w:type="textWrapping"/>
        <w:t>provozovnu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Popsat postupy při zpracování žádosti o dosílku včetně evidence ve</w:t>
        <w:br w:type="textWrapping"/>
        <w:t>specializovaném poštovním softwaru a vyznačení na zásilce</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Popsat postupy při zpracování žádosti o prodloužení úložní doby včetně</w:t>
        <w:br w:type="textWrapping"/>
        <w:t>evidence ve specializovaném poštovním softwaru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831" w:hRule="exact" w:wrap="none" w:vAnchor="page" w:hAnchor="margin" w:x="45" w:y="13654"/>
        <w:rPr>
          <w:rStyle w:val="C3"/>
          <w:rtl w:val="0"/>
        </w:rPr>
      </w:pPr>
    </w:p>
    <w:p>
      <w:pPr>
        <w:pStyle w:val="P13"/>
        <w:framePr w:w="6658" w:h="704" w:hRule="exact" w:wrap="none" w:vAnchor="page" w:hAnchor="margin" w:x="71" w:y="13710"/>
        <w:rPr>
          <w:rStyle w:val="C11"/>
          <w:rtl w:val="0"/>
        </w:rPr>
      </w:pPr>
      <w:r>
        <w:rPr>
          <w:rStyle w:val="C11"/>
          <w:rtl w:val="0"/>
        </w:rPr>
        <w:t>c) Popsat postupy zpracování žádosti o opakované doručení včetně evidence</w:t>
        <w:br w:type="textWrapping"/>
        <w:t>ve specializovaném poštovním softwaru a předání doručovatelům</w:t>
      </w:r>
    </w:p>
    <w:p>
      <w:pPr>
        <w:pStyle w:val="P28"/>
        <w:framePr w:w="3921" w:h="831" w:hRule="exact" w:wrap="none" w:vAnchor="page" w:hAnchor="margin" w:x="6800" w:y="13654"/>
        <w:rPr>
          <w:rStyle w:val="C3"/>
          <w:rtl w:val="0"/>
        </w:rPr>
      </w:pPr>
    </w:p>
    <w:p>
      <w:pPr>
        <w:pStyle w:val="P29"/>
        <w:framePr w:w="3839" w:h="704" w:hRule="exact" w:wrap="none" w:vAnchor="page" w:hAnchor="margin" w:x="6856" w:y="13710"/>
        <w:rPr>
          <w:rStyle w:val="C21"/>
          <w:rtl w:val="0"/>
        </w:rPr>
      </w:pPr>
      <w:r>
        <w:rPr>
          <w:rStyle w:val="C21"/>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28.5.2026 2:40:13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https://www.nsp.cz/jednotka-prace/pracovnik-vnitrni-postovn#zdravotni-zpusobilost).</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včetně zásilek s nepravidelnostmi, 1 žádost o dosílku, 1 žádost opatření adresáta - prodloužení úložní doby, opakované doručení.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28.5.2026 2:40:13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provozovny.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751"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 a poštovní přepravě</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SW)</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411"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9"/>
        <w:rPr>
          <w:rStyle w:val="C3"/>
          <w:rtl w:val="0"/>
        </w:rPr>
      </w:pPr>
    </w:p>
    <w:p>
      <w:pPr>
        <w:pStyle w:val="P35"/>
        <w:framePr w:w="10710" w:h="340" w:hRule="exact" w:wrap="none" w:vAnchor="page" w:hAnchor="margin" w:x="28" w:y="14789"/>
        <w:rPr>
          <w:rStyle w:val="C25"/>
          <w:rtl w:val="0"/>
        </w:rPr>
      </w:pPr>
      <w:r>
        <w:rPr>
          <w:rStyle w:val="C25"/>
          <w:rtl w:val="0"/>
        </w:rPr>
        <w:t>Doba přípravy na zkoušku</w:t>
      </w:r>
    </w:p>
    <w:p>
      <w:pPr>
        <w:keepNext w:val="0"/>
        <w:keepLines w:val="0"/>
        <w:framePr w:w="10766" w:h="806" w:hRule="exact" w:wrap="none" w:vAnchor="page" w:hAnchor="margin" w:x="0" w:y="15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 28.5.2026 2:40:13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28.5.2026 2:40:13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 28.5.2026 2:40:13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F0A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B85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3C22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