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C61F087" Type="http://schemas.openxmlformats.org/officeDocument/2006/relationships/officeDocument" Target="/word/document.xml" /><Relationship Id="coreR5C61F087" Type="http://schemas.openxmlformats.org/package/2006/relationships/metadata/core-properties" Target="/docProps/core.xml" /><Relationship Id="customR5C61F08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 vnitřní poštovní služby II (kód: 37-020-H)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Doprava a spoje (kód: 37)</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Operátor poštovního provozu</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Vyúčtování poštovních zásilek s poštovními doručovateli</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Třídění listovních a balíkových zásilek, včetně dodržování zásad BOZP</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Vybírání poštovních schránek</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2</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Manipulace s penězi</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Zpracování zásilek a dokladů při nepravidelnostech</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7"/>
        <w:framePr w:w="8788" w:h="340" w:hRule="exact" w:wrap="none" w:vAnchor="page" w:hAnchor="margin" w:x="28" w:y="7727"/>
        <w:rPr>
          <w:rStyle w:val="C8"/>
          <w:rtl w:val="0"/>
        </w:rPr>
      </w:pPr>
      <w:r>
        <w:rPr>
          <w:rStyle w:val="C8"/>
          <w:rtl w:val="0"/>
        </w:rPr>
        <w:t>Platnost standardu</w:t>
      </w:r>
    </w:p>
    <w:p>
      <w:pPr>
        <w:pStyle w:val="P20"/>
        <w:framePr w:w="4283" w:h="248" w:hRule="exact" w:wrap="none" w:vAnchor="page" w:hAnchor="margin" w:x="28" w:y="8068"/>
        <w:rPr>
          <w:rStyle w:val="C15"/>
          <w:rtl w:val="0"/>
        </w:rPr>
      </w:pPr>
      <w:r>
        <w:rPr>
          <w:rStyle w:val="C15"/>
          <w:rtl w:val="0"/>
        </w:rPr>
        <w:t>Standard je platný od: 27.08.2012 do: 05.04.2019</w:t>
      </w:r>
    </w:p>
    <w:p>
      <w:pPr>
        <w:pStyle w:val="P21"/>
        <w:framePr w:w="7654" w:h="331" w:hRule="exact" w:wrap="none" w:vAnchor="page" w:hAnchor="margin" w:x="28" w:y="15940"/>
        <w:rPr>
          <w:rStyle w:val="C16"/>
          <w:rtl w:val="0"/>
        </w:rPr>
      </w:pPr>
      <w:r>
        <w:rPr>
          <w:rStyle w:val="C16"/>
          <w:rtl w:val="0"/>
        </w:rPr>
        <w:t>Pracovník vnitřní poštovní služby II, 9.9.2026 21:04:23</w:t>
      </w:r>
    </w:p>
    <w:p>
      <w:pPr>
        <w:pStyle w:val="P22"/>
        <w:framePr w:w="2790" w:h="331" w:hRule="exact" w:wrap="none" w:vAnchor="page" w:hAnchor="margin" w:x="7911" w:y="15940"/>
        <w:rPr>
          <w:rStyle w:val="C17"/>
          <w:rtl w:val="0"/>
        </w:rPr>
      </w:pPr>
      <w:r>
        <w:rPr>
          <w:rStyle w:val="C17"/>
          <w:rtl w:val="0"/>
        </w:rPr>
        <w:t>Strana 1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Vyúčtování poštovních zásilek s poštovními doručovateli</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Převzít nedoručené poštovní zásilky a platební doklady</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Provést kontrolu technologického zpracování vrácených zásilek a zapsat je do dodávacích dokladů</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 a 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Zkontrolovat a převzít finanční hotovost od poštovních doručovatelů</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Praktické předvedení a ústní ověření</w:t>
      </w:r>
    </w:p>
    <w:p>
      <w:pPr>
        <w:pStyle w:val="P16"/>
        <w:framePr w:w="6710" w:h="376" w:hRule="exact" w:wrap="none" w:vAnchor="page" w:hAnchor="margin" w:x="45" w:y="4887"/>
        <w:rPr>
          <w:rStyle w:val="C3"/>
          <w:rtl w:val="0"/>
        </w:rPr>
      </w:pPr>
    </w:p>
    <w:p>
      <w:pPr>
        <w:pStyle w:val="P17"/>
        <w:framePr w:w="6658" w:h="249" w:hRule="exact" w:wrap="none" w:vAnchor="page" w:hAnchor="margin" w:x="71" w:y="4943"/>
        <w:rPr>
          <w:rStyle w:val="C13"/>
          <w:rtl w:val="0"/>
        </w:rPr>
      </w:pPr>
      <w:r>
        <w:rPr>
          <w:rStyle w:val="C13"/>
          <w:rtl w:val="0"/>
        </w:rPr>
        <w:t>d) Odevzdat vrácenou hotovost na stanovené pracoviště</w:t>
      </w:r>
    </w:p>
    <w:p>
      <w:pPr>
        <w:pStyle w:val="P30"/>
        <w:framePr w:w="3921" w:h="376" w:hRule="exact" w:wrap="none" w:vAnchor="page" w:hAnchor="margin" w:x="6800" w:y="4887"/>
        <w:rPr>
          <w:rStyle w:val="C3"/>
          <w:rtl w:val="0"/>
        </w:rPr>
      </w:pPr>
    </w:p>
    <w:p>
      <w:pPr>
        <w:pStyle w:val="P31"/>
        <w:framePr w:w="3839" w:h="249" w:hRule="exact" w:wrap="none" w:vAnchor="page" w:hAnchor="margin" w:x="6856" w:y="4943"/>
        <w:rPr>
          <w:rStyle w:val="C22"/>
          <w:rtl w:val="0"/>
        </w:rPr>
      </w:pPr>
      <w:r>
        <w:rPr>
          <w:rStyle w:val="C22"/>
          <w:rtl w:val="0"/>
        </w:rPr>
        <w:t>Praktické předvedení a ústní ověření</w:t>
      </w:r>
    </w:p>
    <w:p>
      <w:pPr>
        <w:pStyle w:val="P32"/>
        <w:framePr w:w="10710" w:h="248" w:hRule="exact" w:wrap="none" w:vAnchor="page" w:hAnchor="margin" w:x="28" w:y="5376"/>
        <w:rPr>
          <w:rStyle w:val="C23"/>
          <w:rtl w:val="0"/>
        </w:rPr>
      </w:pPr>
      <w:r>
        <w:rPr>
          <w:rStyle w:val="C23"/>
          <w:rtl w:val="0"/>
        </w:rPr>
        <w:t>Je třeba splnit všechna kritéria.</w:t>
      </w:r>
    </w:p>
    <w:p>
      <w:pPr>
        <w:pStyle w:val="P23"/>
        <w:framePr w:w="10710" w:h="340" w:hRule="exact" w:wrap="none" w:vAnchor="page" w:hAnchor="margin" w:x="28" w:y="5812"/>
        <w:rPr>
          <w:rStyle w:val="C18"/>
          <w:rtl w:val="0"/>
        </w:rPr>
      </w:pPr>
      <w:r>
        <w:rPr>
          <w:rStyle w:val="C18"/>
          <w:rtl w:val="0"/>
        </w:rPr>
        <w:t>Třídění listovních a balíkových zásilek, včetně dodržování zásad BOZP</w:t>
      </w:r>
    </w:p>
    <w:p>
      <w:pPr>
        <w:pStyle w:val="P24"/>
        <w:framePr w:w="6713" w:h="376" w:hRule="exact" w:wrap="none" w:vAnchor="page" w:hAnchor="margin" w:x="45" w:y="6251"/>
        <w:rPr>
          <w:rStyle w:val="C3"/>
          <w:rtl w:val="0"/>
        </w:rPr>
      </w:pPr>
    </w:p>
    <w:p>
      <w:pPr>
        <w:pStyle w:val="P25"/>
        <w:framePr w:w="6661" w:h="249" w:hRule="exact" w:wrap="none" w:vAnchor="page" w:hAnchor="margin" w:x="71" w:y="6322"/>
        <w:rPr>
          <w:rStyle w:val="C19"/>
          <w:rtl w:val="0"/>
        </w:rPr>
      </w:pPr>
      <w:r>
        <w:rPr>
          <w:rStyle w:val="C19"/>
          <w:rtl w:val="0"/>
        </w:rPr>
        <w:t>Kritéria hodnocení</w:t>
      </w:r>
    </w:p>
    <w:p>
      <w:pPr>
        <w:pStyle w:val="P26"/>
        <w:framePr w:w="3918" w:h="376" w:hRule="exact" w:wrap="none" w:vAnchor="page" w:hAnchor="margin" w:x="6803" w:y="6251"/>
        <w:rPr>
          <w:rStyle w:val="C3"/>
          <w:rtl w:val="0"/>
        </w:rPr>
      </w:pPr>
    </w:p>
    <w:p>
      <w:pPr>
        <w:pStyle w:val="P27"/>
        <w:framePr w:w="3836" w:h="249" w:hRule="exact" w:wrap="none" w:vAnchor="page" w:hAnchor="margin" w:x="6859" w:y="6322"/>
        <w:rPr>
          <w:rStyle w:val="C20"/>
          <w:rtl w:val="0"/>
        </w:rPr>
      </w:pPr>
      <w:r>
        <w:rPr>
          <w:rStyle w:val="C20"/>
          <w:rtl w:val="0"/>
        </w:rPr>
        <w:t>Způsoby ověření</w:t>
      </w:r>
    </w:p>
    <w:p>
      <w:pPr>
        <w:pStyle w:val="P12"/>
        <w:framePr w:w="6710" w:h="376" w:hRule="exact" w:wrap="none" w:vAnchor="page" w:hAnchor="margin" w:x="45" w:y="6627"/>
        <w:rPr>
          <w:rStyle w:val="C3"/>
          <w:rtl w:val="0"/>
        </w:rPr>
      </w:pPr>
    </w:p>
    <w:p>
      <w:pPr>
        <w:pStyle w:val="P13"/>
        <w:framePr w:w="6658" w:h="249" w:hRule="exact" w:wrap="none" w:vAnchor="page" w:hAnchor="margin" w:x="71" w:y="6683"/>
        <w:rPr>
          <w:rStyle w:val="C11"/>
          <w:rtl w:val="0"/>
        </w:rPr>
      </w:pPr>
      <w:r>
        <w:rPr>
          <w:rStyle w:val="C11"/>
          <w:rtl w:val="0"/>
        </w:rPr>
        <w:t>a) Roztřídit listovní a balíkové zásilky podle druhu a způsobu dodání</w:t>
      </w:r>
    </w:p>
    <w:p>
      <w:pPr>
        <w:pStyle w:val="P28"/>
        <w:framePr w:w="3921" w:h="376" w:hRule="exact" w:wrap="none" w:vAnchor="page" w:hAnchor="margin" w:x="6800" w:y="6627"/>
        <w:rPr>
          <w:rStyle w:val="C3"/>
          <w:rtl w:val="0"/>
        </w:rPr>
      </w:pPr>
    </w:p>
    <w:p>
      <w:pPr>
        <w:pStyle w:val="P29"/>
        <w:framePr w:w="3839" w:h="249" w:hRule="exact" w:wrap="none" w:vAnchor="page" w:hAnchor="margin" w:x="6856" w:y="6683"/>
        <w:rPr>
          <w:rStyle w:val="C21"/>
          <w:rtl w:val="0"/>
        </w:rPr>
      </w:pPr>
      <w:r>
        <w:rPr>
          <w:rStyle w:val="C21"/>
          <w:rtl w:val="0"/>
        </w:rPr>
        <w:t>Praktické předvedení</w:t>
      </w:r>
    </w:p>
    <w:p>
      <w:pPr>
        <w:pStyle w:val="P16"/>
        <w:framePr w:w="6710" w:h="376" w:hRule="exact" w:wrap="none" w:vAnchor="page" w:hAnchor="margin" w:x="45" w:y="7004"/>
        <w:rPr>
          <w:rStyle w:val="C3"/>
          <w:rtl w:val="0"/>
        </w:rPr>
      </w:pPr>
    </w:p>
    <w:p>
      <w:pPr>
        <w:pStyle w:val="P17"/>
        <w:framePr w:w="6658" w:h="249" w:hRule="exact" w:wrap="none" w:vAnchor="page" w:hAnchor="margin" w:x="71" w:y="7060"/>
        <w:rPr>
          <w:rStyle w:val="C13"/>
          <w:rtl w:val="0"/>
        </w:rPr>
      </w:pPr>
      <w:r>
        <w:rPr>
          <w:rStyle w:val="C13"/>
          <w:rtl w:val="0"/>
        </w:rPr>
        <w:t>b) Zapsat zásilku do dodávacích dokladů</w:t>
      </w:r>
    </w:p>
    <w:p>
      <w:pPr>
        <w:pStyle w:val="P30"/>
        <w:framePr w:w="3921" w:h="376" w:hRule="exact" w:wrap="none" w:vAnchor="page" w:hAnchor="margin" w:x="6800" w:y="7004"/>
        <w:rPr>
          <w:rStyle w:val="C3"/>
          <w:rtl w:val="0"/>
        </w:rPr>
      </w:pPr>
    </w:p>
    <w:p>
      <w:pPr>
        <w:pStyle w:val="P31"/>
        <w:framePr w:w="3839" w:h="249" w:hRule="exact" w:wrap="none" w:vAnchor="page" w:hAnchor="margin" w:x="6856" w:y="7060"/>
        <w:rPr>
          <w:rStyle w:val="C22"/>
          <w:rtl w:val="0"/>
        </w:rPr>
      </w:pPr>
      <w:r>
        <w:rPr>
          <w:rStyle w:val="C22"/>
          <w:rtl w:val="0"/>
        </w:rPr>
        <w:t>Praktické předvedení</w:t>
      </w:r>
    </w:p>
    <w:p>
      <w:pPr>
        <w:pStyle w:val="P12"/>
        <w:framePr w:w="6710" w:h="376" w:hRule="exact" w:wrap="none" w:vAnchor="page" w:hAnchor="margin" w:x="45" w:y="7380"/>
        <w:rPr>
          <w:rStyle w:val="C3"/>
          <w:rtl w:val="0"/>
        </w:rPr>
      </w:pPr>
    </w:p>
    <w:p>
      <w:pPr>
        <w:pStyle w:val="P13"/>
        <w:framePr w:w="6658" w:h="249" w:hRule="exact" w:wrap="none" w:vAnchor="page" w:hAnchor="margin" w:x="71" w:y="7436"/>
        <w:rPr>
          <w:rStyle w:val="C11"/>
          <w:rtl w:val="0"/>
        </w:rPr>
      </w:pPr>
      <w:r>
        <w:rPr>
          <w:rStyle w:val="C11"/>
          <w:rtl w:val="0"/>
        </w:rPr>
        <w:t>c) Předat zásilky doručovatelům a přepážkovým zaměstnancům</w:t>
      </w:r>
    </w:p>
    <w:p>
      <w:pPr>
        <w:pStyle w:val="P28"/>
        <w:framePr w:w="3921" w:h="376" w:hRule="exact" w:wrap="none" w:vAnchor="page" w:hAnchor="margin" w:x="6800" w:y="7380"/>
        <w:rPr>
          <w:rStyle w:val="C3"/>
          <w:rtl w:val="0"/>
        </w:rPr>
      </w:pPr>
    </w:p>
    <w:p>
      <w:pPr>
        <w:pStyle w:val="P29"/>
        <w:framePr w:w="3839" w:h="249" w:hRule="exact" w:wrap="none" w:vAnchor="page" w:hAnchor="margin" w:x="6856" w:y="7436"/>
        <w:rPr>
          <w:rStyle w:val="C21"/>
          <w:rtl w:val="0"/>
        </w:rPr>
      </w:pPr>
      <w:r>
        <w:rPr>
          <w:rStyle w:val="C21"/>
          <w:rtl w:val="0"/>
        </w:rPr>
        <w:t>Praktické předvedení a ústní ověření</w:t>
      </w:r>
    </w:p>
    <w:p>
      <w:pPr>
        <w:pStyle w:val="P16"/>
        <w:framePr w:w="6710" w:h="376" w:hRule="exact" w:wrap="none" w:vAnchor="page" w:hAnchor="margin" w:x="45" w:y="7756"/>
        <w:rPr>
          <w:rStyle w:val="C3"/>
          <w:rtl w:val="0"/>
        </w:rPr>
      </w:pPr>
    </w:p>
    <w:p>
      <w:pPr>
        <w:pStyle w:val="P17"/>
        <w:framePr w:w="6658" w:h="249" w:hRule="exact" w:wrap="none" w:vAnchor="page" w:hAnchor="margin" w:x="71" w:y="7812"/>
        <w:rPr>
          <w:rStyle w:val="C13"/>
          <w:rtl w:val="0"/>
        </w:rPr>
      </w:pPr>
      <w:r>
        <w:rPr>
          <w:rStyle w:val="C13"/>
          <w:rtl w:val="0"/>
        </w:rPr>
        <w:t>d) Dodržovat BOZP při všech činnostech</w:t>
      </w:r>
    </w:p>
    <w:p>
      <w:pPr>
        <w:pStyle w:val="P30"/>
        <w:framePr w:w="3921" w:h="376" w:hRule="exact" w:wrap="none" w:vAnchor="page" w:hAnchor="margin" w:x="6800" w:y="7756"/>
        <w:rPr>
          <w:rStyle w:val="C3"/>
          <w:rtl w:val="0"/>
        </w:rPr>
      </w:pPr>
    </w:p>
    <w:p>
      <w:pPr>
        <w:pStyle w:val="P31"/>
        <w:framePr w:w="3839" w:h="249" w:hRule="exact" w:wrap="none" w:vAnchor="page" w:hAnchor="margin" w:x="6856" w:y="7812"/>
        <w:rPr>
          <w:rStyle w:val="C22"/>
          <w:rtl w:val="0"/>
        </w:rPr>
      </w:pPr>
      <w:r>
        <w:rPr>
          <w:rStyle w:val="C22"/>
          <w:rtl w:val="0"/>
        </w:rPr>
        <w:t>Praktické předvedení</w:t>
      </w:r>
    </w:p>
    <w:p>
      <w:pPr>
        <w:pStyle w:val="P32"/>
        <w:framePr w:w="10710" w:h="248" w:hRule="exact" w:wrap="none" w:vAnchor="page" w:hAnchor="margin" w:x="28" w:y="8246"/>
        <w:rPr>
          <w:rStyle w:val="C23"/>
          <w:rtl w:val="0"/>
        </w:rPr>
      </w:pPr>
      <w:r>
        <w:rPr>
          <w:rStyle w:val="C23"/>
          <w:rtl w:val="0"/>
        </w:rPr>
        <w:t>Je třeba splnit všechna kritéria.</w:t>
      </w:r>
    </w:p>
    <w:p>
      <w:pPr>
        <w:pStyle w:val="P23"/>
        <w:framePr w:w="10710" w:h="340" w:hRule="exact" w:wrap="none" w:vAnchor="page" w:hAnchor="margin" w:x="28" w:y="8681"/>
        <w:rPr>
          <w:rStyle w:val="C18"/>
          <w:rtl w:val="0"/>
        </w:rPr>
      </w:pPr>
      <w:r>
        <w:rPr>
          <w:rStyle w:val="C18"/>
          <w:rtl w:val="0"/>
        </w:rPr>
        <w:t>Vybírání poštovních schránek</w:t>
      </w:r>
    </w:p>
    <w:p>
      <w:pPr>
        <w:pStyle w:val="P24"/>
        <w:framePr w:w="6713" w:h="376" w:hRule="exact" w:wrap="none" w:vAnchor="page" w:hAnchor="margin" w:x="45" w:y="9121"/>
        <w:rPr>
          <w:rStyle w:val="C3"/>
          <w:rtl w:val="0"/>
        </w:rPr>
      </w:pPr>
    </w:p>
    <w:p>
      <w:pPr>
        <w:pStyle w:val="P25"/>
        <w:framePr w:w="6661" w:h="249" w:hRule="exact" w:wrap="none" w:vAnchor="page" w:hAnchor="margin" w:x="71" w:y="9192"/>
        <w:rPr>
          <w:rStyle w:val="C19"/>
          <w:rtl w:val="0"/>
        </w:rPr>
      </w:pPr>
      <w:r>
        <w:rPr>
          <w:rStyle w:val="C19"/>
          <w:rtl w:val="0"/>
        </w:rPr>
        <w:t>Kritéria hodnocení</w:t>
      </w:r>
    </w:p>
    <w:p>
      <w:pPr>
        <w:pStyle w:val="P26"/>
        <w:framePr w:w="3918" w:h="376" w:hRule="exact" w:wrap="none" w:vAnchor="page" w:hAnchor="margin" w:x="6803" w:y="9121"/>
        <w:rPr>
          <w:rStyle w:val="C3"/>
          <w:rtl w:val="0"/>
        </w:rPr>
      </w:pPr>
    </w:p>
    <w:p>
      <w:pPr>
        <w:pStyle w:val="P27"/>
        <w:framePr w:w="3836" w:h="249" w:hRule="exact" w:wrap="none" w:vAnchor="page" w:hAnchor="margin" w:x="6859" w:y="9192"/>
        <w:rPr>
          <w:rStyle w:val="C20"/>
          <w:rtl w:val="0"/>
        </w:rPr>
      </w:pPr>
      <w:r>
        <w:rPr>
          <w:rStyle w:val="C20"/>
          <w:rtl w:val="0"/>
        </w:rPr>
        <w:t>Způsoby ověření</w:t>
      </w:r>
    </w:p>
    <w:p>
      <w:pPr>
        <w:pStyle w:val="P12"/>
        <w:framePr w:w="6710" w:h="376" w:hRule="exact" w:wrap="none" w:vAnchor="page" w:hAnchor="margin" w:x="45" w:y="9497"/>
        <w:rPr>
          <w:rStyle w:val="C3"/>
          <w:rtl w:val="0"/>
        </w:rPr>
      </w:pPr>
    </w:p>
    <w:p>
      <w:pPr>
        <w:pStyle w:val="P13"/>
        <w:framePr w:w="6658" w:h="249" w:hRule="exact" w:wrap="none" w:vAnchor="page" w:hAnchor="margin" w:x="71" w:y="9553"/>
        <w:rPr>
          <w:rStyle w:val="C11"/>
          <w:rtl w:val="0"/>
        </w:rPr>
      </w:pPr>
      <w:r>
        <w:rPr>
          <w:rStyle w:val="C11"/>
          <w:rtl w:val="0"/>
        </w:rPr>
        <w:t>a) Popsat postup při vybírání zásilek z poštovní schránky</w:t>
      </w:r>
    </w:p>
    <w:p>
      <w:pPr>
        <w:pStyle w:val="P28"/>
        <w:framePr w:w="3921" w:h="376" w:hRule="exact" w:wrap="none" w:vAnchor="page" w:hAnchor="margin" w:x="6800" w:y="9497"/>
        <w:rPr>
          <w:rStyle w:val="C3"/>
          <w:rtl w:val="0"/>
        </w:rPr>
      </w:pPr>
    </w:p>
    <w:p>
      <w:pPr>
        <w:pStyle w:val="P29"/>
        <w:framePr w:w="3839" w:h="249" w:hRule="exact" w:wrap="none" w:vAnchor="page" w:hAnchor="margin" w:x="6856" w:y="9553"/>
        <w:rPr>
          <w:rStyle w:val="C21"/>
          <w:rtl w:val="0"/>
        </w:rPr>
      </w:pPr>
      <w:r>
        <w:rPr>
          <w:rStyle w:val="C21"/>
          <w:rtl w:val="0"/>
        </w:rPr>
        <w:t>Ústní ověření</w:t>
      </w:r>
    </w:p>
    <w:p>
      <w:pPr>
        <w:pStyle w:val="P16"/>
        <w:framePr w:w="6710" w:h="376" w:hRule="exact" w:wrap="none" w:vAnchor="page" w:hAnchor="margin" w:x="45" w:y="9873"/>
        <w:rPr>
          <w:rStyle w:val="C3"/>
          <w:rtl w:val="0"/>
        </w:rPr>
      </w:pPr>
    </w:p>
    <w:p>
      <w:pPr>
        <w:pStyle w:val="P17"/>
        <w:framePr w:w="6658" w:h="249" w:hRule="exact" w:wrap="none" w:vAnchor="page" w:hAnchor="margin" w:x="71" w:y="9929"/>
        <w:rPr>
          <w:rStyle w:val="C13"/>
          <w:rtl w:val="0"/>
        </w:rPr>
      </w:pPr>
      <w:r>
        <w:rPr>
          <w:rStyle w:val="C13"/>
          <w:rtl w:val="0"/>
        </w:rPr>
        <w:t>b) Popsat způsob kontroly technického stavu poštovní schránky</w:t>
      </w:r>
    </w:p>
    <w:p>
      <w:pPr>
        <w:pStyle w:val="P30"/>
        <w:framePr w:w="3921" w:h="376" w:hRule="exact" w:wrap="none" w:vAnchor="page" w:hAnchor="margin" w:x="6800" w:y="9873"/>
        <w:rPr>
          <w:rStyle w:val="C3"/>
          <w:rtl w:val="0"/>
        </w:rPr>
      </w:pPr>
    </w:p>
    <w:p>
      <w:pPr>
        <w:pStyle w:val="P31"/>
        <w:framePr w:w="3839" w:h="249" w:hRule="exact" w:wrap="none" w:vAnchor="page" w:hAnchor="margin" w:x="6856" w:y="9929"/>
        <w:rPr>
          <w:rStyle w:val="C22"/>
          <w:rtl w:val="0"/>
        </w:rPr>
      </w:pPr>
      <w:r>
        <w:rPr>
          <w:rStyle w:val="C22"/>
          <w:rtl w:val="0"/>
        </w:rPr>
        <w:t>Ústní ověření</w:t>
      </w:r>
    </w:p>
    <w:p>
      <w:pPr>
        <w:pStyle w:val="P12"/>
        <w:framePr w:w="6710" w:h="376" w:hRule="exact" w:wrap="none" w:vAnchor="page" w:hAnchor="margin" w:x="45" w:y="10249"/>
        <w:rPr>
          <w:rStyle w:val="C3"/>
          <w:rtl w:val="0"/>
        </w:rPr>
      </w:pPr>
    </w:p>
    <w:p>
      <w:pPr>
        <w:pStyle w:val="P13"/>
        <w:framePr w:w="6658" w:h="249" w:hRule="exact" w:wrap="none" w:vAnchor="page" w:hAnchor="margin" w:x="71" w:y="10305"/>
        <w:rPr>
          <w:rStyle w:val="C11"/>
          <w:rtl w:val="0"/>
        </w:rPr>
      </w:pPr>
      <w:r>
        <w:rPr>
          <w:rStyle w:val="C11"/>
          <w:rtl w:val="0"/>
        </w:rPr>
        <w:t>c) Zpracovat zásilky vybrané z poštovní schránky</w:t>
      </w:r>
    </w:p>
    <w:p>
      <w:pPr>
        <w:pStyle w:val="P28"/>
        <w:framePr w:w="3921" w:h="376" w:hRule="exact" w:wrap="none" w:vAnchor="page" w:hAnchor="margin" w:x="6800" w:y="10249"/>
        <w:rPr>
          <w:rStyle w:val="C3"/>
          <w:rtl w:val="0"/>
        </w:rPr>
      </w:pPr>
    </w:p>
    <w:p>
      <w:pPr>
        <w:pStyle w:val="P29"/>
        <w:framePr w:w="3839" w:h="249" w:hRule="exact" w:wrap="none" w:vAnchor="page" w:hAnchor="margin" w:x="6856" w:y="10305"/>
        <w:rPr>
          <w:rStyle w:val="C21"/>
          <w:rtl w:val="0"/>
        </w:rPr>
      </w:pPr>
      <w:r>
        <w:rPr>
          <w:rStyle w:val="C21"/>
          <w:rtl w:val="0"/>
        </w:rPr>
        <w:t>Praktické předvedení a ústní ověření</w:t>
      </w:r>
    </w:p>
    <w:p>
      <w:pPr>
        <w:pStyle w:val="P32"/>
        <w:framePr w:w="10710" w:h="248" w:hRule="exact" w:wrap="none" w:vAnchor="page" w:hAnchor="margin" w:x="28" w:y="10739"/>
        <w:rPr>
          <w:rStyle w:val="C23"/>
          <w:rtl w:val="0"/>
        </w:rPr>
      </w:pPr>
      <w:r>
        <w:rPr>
          <w:rStyle w:val="C23"/>
          <w:rtl w:val="0"/>
        </w:rPr>
        <w:t>Je třeba splnit všechna kritéria.</w:t>
      </w:r>
    </w:p>
    <w:p>
      <w:pPr>
        <w:pStyle w:val="P23"/>
        <w:framePr w:w="10710" w:h="340" w:hRule="exact" w:wrap="none" w:vAnchor="page" w:hAnchor="margin" w:x="28" w:y="11175"/>
        <w:rPr>
          <w:rStyle w:val="C18"/>
          <w:rtl w:val="0"/>
        </w:rPr>
      </w:pPr>
      <w:r>
        <w:rPr>
          <w:rStyle w:val="C18"/>
          <w:rtl w:val="0"/>
        </w:rPr>
        <w:t>Manipulace s penězi</w:t>
      </w:r>
    </w:p>
    <w:p>
      <w:pPr>
        <w:pStyle w:val="P24"/>
        <w:framePr w:w="6713" w:h="376" w:hRule="exact" w:wrap="none" w:vAnchor="page" w:hAnchor="margin" w:x="45" w:y="11614"/>
        <w:rPr>
          <w:rStyle w:val="C3"/>
          <w:rtl w:val="0"/>
        </w:rPr>
      </w:pPr>
    </w:p>
    <w:p>
      <w:pPr>
        <w:pStyle w:val="P25"/>
        <w:framePr w:w="6661" w:h="249" w:hRule="exact" w:wrap="none" w:vAnchor="page" w:hAnchor="margin" w:x="71" w:y="11685"/>
        <w:rPr>
          <w:rStyle w:val="C19"/>
          <w:rtl w:val="0"/>
        </w:rPr>
      </w:pPr>
      <w:r>
        <w:rPr>
          <w:rStyle w:val="C19"/>
          <w:rtl w:val="0"/>
        </w:rPr>
        <w:t>Kritéria hodnocení</w:t>
      </w:r>
    </w:p>
    <w:p>
      <w:pPr>
        <w:pStyle w:val="P26"/>
        <w:framePr w:w="3918" w:h="376" w:hRule="exact" w:wrap="none" w:vAnchor="page" w:hAnchor="margin" w:x="6803" w:y="11614"/>
        <w:rPr>
          <w:rStyle w:val="C3"/>
          <w:rtl w:val="0"/>
        </w:rPr>
      </w:pPr>
    </w:p>
    <w:p>
      <w:pPr>
        <w:pStyle w:val="P27"/>
        <w:framePr w:w="3836" w:h="249" w:hRule="exact" w:wrap="none" w:vAnchor="page" w:hAnchor="margin" w:x="6859" w:y="11685"/>
        <w:rPr>
          <w:rStyle w:val="C20"/>
          <w:rtl w:val="0"/>
        </w:rPr>
      </w:pPr>
      <w:r>
        <w:rPr>
          <w:rStyle w:val="C20"/>
          <w:rtl w:val="0"/>
        </w:rPr>
        <w:t>Způsoby ověření</w:t>
      </w:r>
    </w:p>
    <w:p>
      <w:pPr>
        <w:pStyle w:val="P12"/>
        <w:framePr w:w="6710" w:h="376" w:hRule="exact" w:wrap="none" w:vAnchor="page" w:hAnchor="margin" w:x="45" w:y="11990"/>
        <w:rPr>
          <w:rStyle w:val="C3"/>
          <w:rtl w:val="0"/>
        </w:rPr>
      </w:pPr>
    </w:p>
    <w:p>
      <w:pPr>
        <w:pStyle w:val="P13"/>
        <w:framePr w:w="6658" w:h="249" w:hRule="exact" w:wrap="none" w:vAnchor="page" w:hAnchor="margin" w:x="71" w:y="12046"/>
        <w:rPr>
          <w:rStyle w:val="C11"/>
          <w:rtl w:val="0"/>
        </w:rPr>
      </w:pPr>
      <w:r>
        <w:rPr>
          <w:rStyle w:val="C11"/>
          <w:rtl w:val="0"/>
        </w:rPr>
        <w:t>a) Vyhotovit žádost o příděl finanční hotovosti</w:t>
      </w:r>
    </w:p>
    <w:p>
      <w:pPr>
        <w:pStyle w:val="P28"/>
        <w:framePr w:w="3921" w:h="376" w:hRule="exact" w:wrap="none" w:vAnchor="page" w:hAnchor="margin" w:x="6800" w:y="11990"/>
        <w:rPr>
          <w:rStyle w:val="C3"/>
          <w:rtl w:val="0"/>
        </w:rPr>
      </w:pPr>
    </w:p>
    <w:p>
      <w:pPr>
        <w:pStyle w:val="P29"/>
        <w:framePr w:w="3839" w:h="249" w:hRule="exact" w:wrap="none" w:vAnchor="page" w:hAnchor="margin" w:x="6856" w:y="12046"/>
        <w:rPr>
          <w:rStyle w:val="C21"/>
          <w:rtl w:val="0"/>
        </w:rPr>
      </w:pPr>
      <w:r>
        <w:rPr>
          <w:rStyle w:val="C21"/>
          <w:rtl w:val="0"/>
        </w:rPr>
        <w:t>Praktické předvedení</w:t>
      </w:r>
    </w:p>
    <w:p>
      <w:pPr>
        <w:pStyle w:val="P16"/>
        <w:framePr w:w="6710" w:h="376" w:hRule="exact" w:wrap="none" w:vAnchor="page" w:hAnchor="margin" w:x="45" w:y="12366"/>
        <w:rPr>
          <w:rStyle w:val="C3"/>
          <w:rtl w:val="0"/>
        </w:rPr>
      </w:pPr>
    </w:p>
    <w:p>
      <w:pPr>
        <w:pStyle w:val="P17"/>
        <w:framePr w:w="6658" w:h="249" w:hRule="exact" w:wrap="none" w:vAnchor="page" w:hAnchor="margin" w:x="71" w:y="12422"/>
        <w:rPr>
          <w:rStyle w:val="C13"/>
          <w:rtl w:val="0"/>
        </w:rPr>
      </w:pPr>
      <w:r>
        <w:rPr>
          <w:rStyle w:val="C13"/>
          <w:rtl w:val="0"/>
        </w:rPr>
        <w:t>b) Převzít a stvrdit finanční hotovost</w:t>
      </w:r>
    </w:p>
    <w:p>
      <w:pPr>
        <w:pStyle w:val="P30"/>
        <w:framePr w:w="3921" w:h="376" w:hRule="exact" w:wrap="none" w:vAnchor="page" w:hAnchor="margin" w:x="6800" w:y="12366"/>
        <w:rPr>
          <w:rStyle w:val="C3"/>
          <w:rtl w:val="0"/>
        </w:rPr>
      </w:pPr>
    </w:p>
    <w:p>
      <w:pPr>
        <w:pStyle w:val="P31"/>
        <w:framePr w:w="3839" w:h="249" w:hRule="exact" w:wrap="none" w:vAnchor="page" w:hAnchor="margin" w:x="6856" w:y="12422"/>
        <w:rPr>
          <w:rStyle w:val="C22"/>
          <w:rtl w:val="0"/>
        </w:rPr>
      </w:pPr>
      <w:r>
        <w:rPr>
          <w:rStyle w:val="C22"/>
          <w:rtl w:val="0"/>
        </w:rPr>
        <w:t>Praktické předvedení a ústní ověření</w:t>
      </w:r>
    </w:p>
    <w:p>
      <w:pPr>
        <w:pStyle w:val="P12"/>
        <w:framePr w:w="6710" w:h="376" w:hRule="exact" w:wrap="none" w:vAnchor="page" w:hAnchor="margin" w:x="45" w:y="12743"/>
        <w:rPr>
          <w:rStyle w:val="C3"/>
          <w:rtl w:val="0"/>
        </w:rPr>
      </w:pPr>
    </w:p>
    <w:p>
      <w:pPr>
        <w:pStyle w:val="P13"/>
        <w:framePr w:w="6658" w:h="249" w:hRule="exact" w:wrap="none" w:vAnchor="page" w:hAnchor="margin" w:x="71" w:y="12799"/>
        <w:rPr>
          <w:rStyle w:val="C11"/>
          <w:rtl w:val="0"/>
        </w:rPr>
      </w:pPr>
      <w:r>
        <w:rPr>
          <w:rStyle w:val="C11"/>
          <w:rtl w:val="0"/>
        </w:rPr>
        <w:t>c) Vyúčtovat a odevzdat vrácenou hotovost na stanoveném pracovišti</w:t>
      </w:r>
    </w:p>
    <w:p>
      <w:pPr>
        <w:pStyle w:val="P28"/>
        <w:framePr w:w="3921" w:h="376" w:hRule="exact" w:wrap="none" w:vAnchor="page" w:hAnchor="margin" w:x="6800" w:y="12743"/>
        <w:rPr>
          <w:rStyle w:val="C3"/>
          <w:rtl w:val="0"/>
        </w:rPr>
      </w:pPr>
    </w:p>
    <w:p>
      <w:pPr>
        <w:pStyle w:val="P29"/>
        <w:framePr w:w="3839" w:h="249" w:hRule="exact" w:wrap="none" w:vAnchor="page" w:hAnchor="margin" w:x="6856" w:y="12799"/>
        <w:rPr>
          <w:rStyle w:val="C21"/>
          <w:rtl w:val="0"/>
        </w:rPr>
      </w:pPr>
      <w:r>
        <w:rPr>
          <w:rStyle w:val="C21"/>
          <w:rtl w:val="0"/>
        </w:rPr>
        <w:t>Praktické předvedení a ústní ověření</w:t>
      </w:r>
    </w:p>
    <w:p>
      <w:pPr>
        <w:pStyle w:val="P16"/>
        <w:framePr w:w="6710" w:h="607" w:hRule="exact" w:wrap="none" w:vAnchor="page" w:hAnchor="margin" w:x="45" w:y="13119"/>
        <w:rPr>
          <w:rStyle w:val="C3"/>
          <w:rtl w:val="0"/>
        </w:rPr>
      </w:pPr>
    </w:p>
    <w:p>
      <w:pPr>
        <w:pStyle w:val="P17"/>
        <w:framePr w:w="6658" w:h="480" w:hRule="exact" w:wrap="none" w:vAnchor="page" w:hAnchor="margin" w:x="71" w:y="13175"/>
        <w:rPr>
          <w:rStyle w:val="C13"/>
          <w:rtl w:val="0"/>
        </w:rPr>
      </w:pPr>
      <w:r>
        <w:rPr>
          <w:rStyle w:val="C13"/>
          <w:rtl w:val="0"/>
        </w:rPr>
        <w:t>d) Najít a popsat základní ochranné prvky bankovek, rozeznat oběhem opotřebované a běžně poškozené bankovky</w:t>
      </w:r>
    </w:p>
    <w:p>
      <w:pPr>
        <w:pStyle w:val="P30"/>
        <w:framePr w:w="3921" w:h="607" w:hRule="exact" w:wrap="none" w:vAnchor="page" w:hAnchor="margin" w:x="6800" w:y="13119"/>
        <w:rPr>
          <w:rStyle w:val="C3"/>
          <w:rtl w:val="0"/>
        </w:rPr>
      </w:pPr>
    </w:p>
    <w:p>
      <w:pPr>
        <w:pStyle w:val="P31"/>
        <w:framePr w:w="3839" w:h="480" w:hRule="exact" w:wrap="none" w:vAnchor="page" w:hAnchor="margin" w:x="6856" w:y="13175"/>
        <w:rPr>
          <w:rStyle w:val="C22"/>
          <w:rtl w:val="0"/>
        </w:rPr>
      </w:pPr>
      <w:r>
        <w:rPr>
          <w:rStyle w:val="C22"/>
          <w:rtl w:val="0"/>
        </w:rPr>
        <w:t>Praktické předvedení a ústní ověření</w:t>
      </w:r>
    </w:p>
    <w:p>
      <w:pPr>
        <w:pStyle w:val="P32"/>
        <w:framePr w:w="10710" w:h="248" w:hRule="exact" w:wrap="none" w:vAnchor="page" w:hAnchor="margin" w:x="28" w:y="1383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 vnitřní poštovní služby II, 9.9.2026 21:04:23</w:t>
      </w:r>
    </w:p>
    <w:p>
      <w:pPr>
        <w:pStyle w:val="P22"/>
        <w:framePr w:w="2790" w:h="331" w:hRule="exact" w:wrap="none" w:vAnchor="page" w:hAnchor="margin" w:x="7911" w:y="15940"/>
        <w:rPr>
          <w:rStyle w:val="C17"/>
          <w:rtl w:val="0"/>
        </w:rPr>
      </w:pPr>
      <w:r>
        <w:rPr>
          <w:rStyle w:val="C17"/>
          <w:rtl w:val="0"/>
        </w:rPr>
        <w:t>Strana 2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Zpracování zásilek a dokladů při nepravidelnostech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Vyjmenovat jednotlivé nepravidelnosti a postupy zacházení s takovýmito zásilkami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Identifikovat zásilky s nepravidelnostmi</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Zpracovat a zaevidovat zásilky s nepravidelnostmi</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32"/>
        <w:framePr w:w="10710" w:h="248" w:hRule="exact" w:wrap="none" w:vAnchor="page" w:hAnchor="margin" w:x="28" w:y="444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 vnitřní poštovní služby II, 9.9.2026 21:04:23</w:t>
      </w:r>
    </w:p>
    <w:p>
      <w:pPr>
        <w:pStyle w:val="P22"/>
        <w:framePr w:w="2790" w:h="331" w:hRule="exact" w:wrap="none" w:vAnchor="page" w:hAnchor="margin" w:x="7911" w:y="15940"/>
        <w:rPr>
          <w:rStyle w:val="C17"/>
          <w:rtl w:val="0"/>
        </w:rPr>
      </w:pPr>
      <w:r>
        <w:rPr>
          <w:rStyle w:val="C17"/>
          <w:rtl w:val="0"/>
        </w:rPr>
        <w:t>Strana 3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61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9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9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Zdravotní způsobilost není vyžadována. </w:t>
      </w:r>
    </w:p>
    <w:p>
      <w:pPr>
        <w:keepNext w:val="0"/>
        <w:keepLines w:val="0"/>
        <w:framePr w:w="10766" w:h="59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prokáže svou totožnost předložením platného osobního dokladu a předloží dokument o nejvyšším dosaženém vzdělání.</w:t>
      </w:r>
    </w:p>
    <w:p>
      <w:pPr>
        <w:keepNext w:val="0"/>
        <w:keepLines w:val="0"/>
        <w:framePr w:w="10766" w:h="59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je povinna do ověřování zařadit simulaci procesu zpracování minimálně dvaceti fiktivních poštovních zásilek. </w:t>
      </w:r>
    </w:p>
    <w:p>
      <w:pPr>
        <w:keepNext w:val="0"/>
        <w:keepLines w:val="0"/>
        <w:framePr w:w="10766" w:h="59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kritérií je třeba přihlížet především k bezpečnému provádění všech úkonů, k dodržování poštovních předpisů.</w:t>
      </w:r>
    </w:p>
    <w:p>
      <w:pPr>
        <w:keepNext w:val="0"/>
        <w:keepLines w:val="0"/>
        <w:framePr w:w="10766" w:h="59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případě, že autorizovaná osoba zvolí pro ústní ověřování formu vylosovaných otázek, musí dodržet následující pravidla.</w:t>
      </w:r>
    </w:p>
    <w:p>
      <w:pPr>
        <w:keepNext w:val="0"/>
        <w:keepLines w:val="0"/>
        <w:framePr w:w="10766" w:h="59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Pravidla pro aplikaci ústního ověřování formou vylosovaných otázek:</w:t>
      </w:r>
    </w:p>
    <w:p>
      <w:pPr>
        <w:keepNext w:val="0"/>
        <w:keepLines w:val="0"/>
        <w:framePr w:w="10766" w:h="59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otázek pro ústní ověřování stanovuje autorizovaná osoba podle požadavků hodnoticího standardu. Musí přitom splňovat následující pravidla:</w:t>
      </w:r>
    </w:p>
    <w:p>
      <w:pPr>
        <w:keepNext w:val="0"/>
        <w:keepLines w:val="0"/>
        <w:framePr w:w="10766" w:h="59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každé zkoušce musí být ověřeny všechny kompetence kvalifikačního standardu. To znamená, že v případě, kdy se některé kompetence nebo kritéria ověřují pomocí losovaných otázek, musí byt splněny následující dvě podmínky:</w:t>
      </w:r>
    </w:p>
    <w:p>
      <w:pPr>
        <w:keepNext w:val="0"/>
        <w:keepLines w:val="0"/>
        <w:framePr w:w="10766" w:h="59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Pro celkový soubor otázek:</w:t>
      </w:r>
    </w:p>
    <w:p>
      <w:pPr>
        <w:keepNext w:val="0"/>
        <w:keepLines w:val="0"/>
        <w:framePr w:w="10766" w:h="59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Každé kritérium je zohledněno v několika otázkách.</w:t>
      </w:r>
    </w:p>
    <w:p>
      <w:pPr>
        <w:keepNext w:val="0"/>
        <w:keepLines w:val="0"/>
        <w:framePr w:w="10766" w:h="59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Pro soubor vylosovaných otázek konkrétního uchazeče:</w:t>
      </w:r>
    </w:p>
    <w:p>
      <w:pPr>
        <w:keepNext w:val="0"/>
        <w:keepLines w:val="0"/>
        <w:framePr w:w="10766" w:h="59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Každý uchazeč musí mít v souboru svých vylosovaných otázek zohledněno alespoň jednou každé kritérium (myslí se kritérium, u něhož jsou losované otázky způsobem ověření a v návaznosti na pokyn o tom, která kritéria je třeba u zkoušky splnit).</w:t>
      </w:r>
    </w:p>
    <w:p>
      <w:pPr>
        <w:pStyle w:val="P33"/>
        <w:framePr w:w="10766" w:h="1837" w:hRule="exact" w:wrap="none" w:vAnchor="page" w:hAnchor="margin" w:x="0" w:y="8998"/>
        <w:rPr>
          <w:rStyle w:val="C3"/>
          <w:rtl w:val="0"/>
        </w:rPr>
      </w:pPr>
    </w:p>
    <w:p>
      <w:pPr>
        <w:pStyle w:val="P35"/>
        <w:framePr w:w="10710" w:h="340" w:hRule="exact" w:wrap="none" w:vAnchor="page" w:hAnchor="margin" w:x="28" w:y="8998"/>
        <w:rPr>
          <w:rStyle w:val="C25"/>
          <w:rtl w:val="0"/>
        </w:rPr>
      </w:pPr>
      <w:r>
        <w:rPr>
          <w:rStyle w:val="C25"/>
          <w:rtl w:val="0"/>
        </w:rPr>
        <w:t>Výsledné hodnocení</w:t>
      </w:r>
    </w:p>
    <w:p>
      <w:pPr>
        <w:keepNext w:val="0"/>
        <w:keepLines w:val="0"/>
        <w:framePr w:w="10766" w:h="1497" w:hRule="exact" w:wrap="none" w:vAnchor="page" w:hAnchor="margin" w:x="0" w:y="93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063"/>
        <w:rPr>
          <w:rStyle w:val="C3"/>
          <w:rtl w:val="0"/>
        </w:rPr>
      </w:pPr>
    </w:p>
    <w:p>
      <w:pPr>
        <w:pStyle w:val="P35"/>
        <w:framePr w:w="10710" w:h="340" w:hRule="exact" w:wrap="none" w:vAnchor="page" w:hAnchor="margin" w:x="28" w:y="11063"/>
        <w:rPr>
          <w:rStyle w:val="C25"/>
          <w:rtl w:val="0"/>
        </w:rPr>
      </w:pPr>
      <w:r>
        <w:rPr>
          <w:rStyle w:val="C25"/>
          <w:rtl w:val="0"/>
        </w:rPr>
        <w:t>Počet zkoušejících</w:t>
      </w:r>
    </w:p>
    <w:p>
      <w:pPr>
        <w:keepNext w:val="0"/>
        <w:keepLines w:val="0"/>
        <w:framePr w:w="10766" w:h="1036" w:hRule="exact" w:wrap="none" w:vAnchor="page" w:hAnchor="margin" w:x="0" w:y="114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dvou členů, kteří jsou autorizovanými fyzickými osobami s autorizací pro příslušnou profesní kvalifikaci nebo autorizovanými zástupci autorizované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Pracovník vnitřní poštovní služby II, 9.9.2026 21:04:23</w:t>
      </w:r>
    </w:p>
    <w:p>
      <w:pPr>
        <w:pStyle w:val="P22"/>
        <w:framePr w:w="2790" w:h="331" w:hRule="exact" w:wrap="none" w:vAnchor="page" w:hAnchor="margin" w:x="7911" w:y="15940"/>
        <w:rPr>
          <w:rStyle w:val="C17"/>
          <w:rtl w:val="0"/>
        </w:rPr>
      </w:pPr>
      <w:r>
        <w:rPr>
          <w:rStyle w:val="C17"/>
          <w:rtl w:val="0"/>
        </w:rPr>
        <w:t>Strana 4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240"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569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tento požadavek:</w:t>
      </w:r>
    </w:p>
    <w:p>
      <w:pPr>
        <w:keepNext w:val="0"/>
        <w:keepLines w:val="0"/>
        <w:framePr w:w="10766" w:h="569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9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střední vzdělání s maturitní zkouškou a 5 let odborné praxe jako lektor kvalifikační přípravy v rámci České pošty, s. p. nebo učitel odborných předmětů nebo odborného výcviku (učitelé v oboru poštovnictví a logistiky), z toho minimálně jeden rok v období posledních dvou let před podáním žádosti o udělení autorizace.</w:t>
      </w:r>
    </w:p>
    <w:p>
      <w:pPr>
        <w:keepNext w:val="0"/>
        <w:keepLines w:val="0"/>
        <w:framePr w:w="10766" w:h="569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9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569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který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569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569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9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569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9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www.mpo.cz</w:t>
      </w:r>
    </w:p>
    <w:p>
      <w:pPr>
        <w:pStyle w:val="P33"/>
        <w:framePr w:w="10766" w:h="3709" w:hRule="exact" w:wrap="none" w:vAnchor="page" w:hAnchor="margin" w:x="0" w:y="8621"/>
        <w:rPr>
          <w:rStyle w:val="C3"/>
          <w:rtl w:val="0"/>
        </w:rPr>
      </w:pPr>
    </w:p>
    <w:p>
      <w:pPr>
        <w:pStyle w:val="P35"/>
        <w:framePr w:w="10710" w:h="340" w:hRule="exact" w:wrap="none" w:vAnchor="page" w:hAnchor="margin" w:x="28" w:y="8621"/>
        <w:rPr>
          <w:rStyle w:val="C25"/>
          <w:rtl w:val="0"/>
        </w:rPr>
      </w:pPr>
      <w:r>
        <w:rPr>
          <w:rStyle w:val="C25"/>
          <w:rtl w:val="0"/>
        </w:rPr>
        <w:t>Nezbytné materiální a technické předpoklady pro provedení zkoušky</w:t>
      </w:r>
    </w:p>
    <w:p>
      <w:pPr>
        <w:keepNext w:val="0"/>
        <w:keepLines w:val="0"/>
        <w:framePr w:w="10766" w:h="3369" w:hRule="exact" w:wrap="none" w:vAnchor="page" w:hAnchor="margin" w:x="0" w:y="89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Tiskopisy České pošty, s. p. stanovené pro dodávací službu - listovní doručovací karta (doručovací karta), úhrnný dodací lístek, výzvy</w:t>
      </w:r>
    </w:p>
    <w:p>
      <w:pPr>
        <w:keepNext w:val="0"/>
        <w:keepLines w:val="0"/>
        <w:framePr w:w="10766" w:h="3369" w:hRule="exact" w:wrap="none" w:vAnchor="page" w:hAnchor="margin" w:x="0" w:y="89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Přijímací kniha doručovatele České pošty, s. p.</w:t>
      </w:r>
    </w:p>
    <w:p>
      <w:pPr>
        <w:keepNext w:val="0"/>
        <w:keepLines w:val="0"/>
        <w:framePr w:w="10766" w:h="3369" w:hRule="exact" w:wrap="none" w:vAnchor="page" w:hAnchor="margin" w:x="0" w:y="89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Vybavení pracoviště vnitřní služby (pracovní stůl, denní razítko, policová třídnice, PC s poštovním SW České pošty, s. p.)</w:t>
      </w:r>
    </w:p>
    <w:p>
      <w:pPr>
        <w:keepNext w:val="0"/>
        <w:keepLines w:val="0"/>
        <w:framePr w:w="10766" w:h="3369" w:hRule="exact" w:wrap="none" w:vAnchor="page" w:hAnchor="margin" w:x="0" w:y="89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Provozní předpisy České pošty, s. p.</w:t>
      </w:r>
    </w:p>
    <w:p>
      <w:pPr>
        <w:keepNext w:val="0"/>
        <w:keepLines w:val="0"/>
        <w:framePr w:w="10766" w:h="3369" w:hRule="exact" w:wrap="none" w:vAnchor="page" w:hAnchor="margin" w:x="0" w:y="89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Poštovní zásilky nebo jejich fotokopie</w:t>
      </w:r>
    </w:p>
    <w:p>
      <w:pPr>
        <w:keepNext w:val="0"/>
        <w:keepLines w:val="0"/>
        <w:framePr w:w="10766" w:h="3369" w:hRule="exact" w:wrap="none" w:vAnchor="page" w:hAnchor="margin" w:x="0" w:y="89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69" w:hRule="exact" w:wrap="none" w:vAnchor="page" w:hAnchor="margin" w:x="0" w:y="89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2557"/>
        <w:rPr>
          <w:rStyle w:val="C3"/>
          <w:rtl w:val="0"/>
        </w:rPr>
      </w:pPr>
    </w:p>
    <w:p>
      <w:pPr>
        <w:pStyle w:val="P35"/>
        <w:framePr w:w="10710" w:h="340" w:hRule="exact" w:wrap="none" w:vAnchor="page" w:hAnchor="margin" w:x="28" w:y="12557"/>
        <w:rPr>
          <w:rStyle w:val="C25"/>
          <w:rtl w:val="0"/>
        </w:rPr>
      </w:pPr>
      <w:r>
        <w:rPr>
          <w:rStyle w:val="C25"/>
          <w:rtl w:val="0"/>
        </w:rPr>
        <w:t>Doba přípravy na zkoušku</w:t>
      </w:r>
    </w:p>
    <w:p>
      <w:pPr>
        <w:keepNext w:val="0"/>
        <w:keepLines w:val="0"/>
        <w:framePr w:w="10766" w:h="1036" w:hRule="exact" w:wrap="none" w:vAnchor="page" w:hAnchor="margin" w:x="0" w:y="128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pStyle w:val="P33"/>
        <w:framePr w:w="10766" w:h="1146" w:hRule="exact" w:wrap="none" w:vAnchor="page" w:hAnchor="margin" w:x="0" w:y="14160"/>
        <w:rPr>
          <w:rStyle w:val="C3"/>
          <w:rtl w:val="0"/>
        </w:rPr>
      </w:pPr>
    </w:p>
    <w:p>
      <w:pPr>
        <w:pStyle w:val="P35"/>
        <w:framePr w:w="10710" w:h="340" w:hRule="exact" w:wrap="none" w:vAnchor="page" w:hAnchor="margin" w:x="28" w:y="14160"/>
        <w:rPr>
          <w:rStyle w:val="C25"/>
          <w:rtl w:val="0"/>
        </w:rPr>
      </w:pPr>
      <w:r>
        <w:rPr>
          <w:rStyle w:val="C25"/>
          <w:rtl w:val="0"/>
        </w:rPr>
        <w:t>Doba pro vykonání zkoušky</w:t>
      </w:r>
    </w:p>
    <w:p>
      <w:pPr>
        <w:keepNext w:val="0"/>
        <w:keepLines w:val="0"/>
        <w:framePr w:w="10766" w:h="806" w:hRule="exact" w:wrap="none" w:vAnchor="page" w:hAnchor="margin" w:x="0" w:y="1450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2 až 3 hodiny (hodinou se rozumí 60 minut).</w:t>
      </w:r>
    </w:p>
    <w:p>
      <w:pPr>
        <w:pStyle w:val="P21"/>
        <w:framePr w:w="7654" w:h="331" w:hRule="exact" w:wrap="none" w:vAnchor="page" w:hAnchor="margin" w:x="28" w:y="15940"/>
        <w:rPr>
          <w:rStyle w:val="C16"/>
          <w:rtl w:val="0"/>
        </w:rPr>
      </w:pPr>
      <w:r>
        <w:rPr>
          <w:rStyle w:val="C16"/>
          <w:rtl w:val="0"/>
        </w:rPr>
        <w:t>Pracovník vnitřní poštovní služby II, 9.9.2026 21:04:23</w:t>
      </w:r>
    </w:p>
    <w:p>
      <w:pPr>
        <w:pStyle w:val="P22"/>
        <w:framePr w:w="2790" w:h="331" w:hRule="exact" w:wrap="none" w:vAnchor="page" w:hAnchor="margin" w:x="7911" w:y="15940"/>
        <w:rPr>
          <w:rStyle w:val="C17"/>
          <w:rtl w:val="0"/>
        </w:rPr>
      </w:pPr>
      <w:r>
        <w:rPr>
          <w:rStyle w:val="C17"/>
          <w:rtl w:val="0"/>
        </w:rPr>
        <w:t>Strana 5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pro dopravu, logistiku, poštovní a doručovací služby, ustavená a licencovaná pro tuto činnost HK ČR a SP ČR.</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pošta, s. p.</w:t>
      </w:r>
    </w:p>
    <w:p>
      <w:pPr>
        <w:pStyle w:val="P21"/>
        <w:framePr w:w="7654" w:h="331" w:hRule="exact" w:wrap="none" w:vAnchor="page" w:hAnchor="margin" w:x="28" w:y="15940"/>
        <w:rPr>
          <w:rStyle w:val="C16"/>
          <w:rtl w:val="0"/>
        </w:rPr>
      </w:pPr>
      <w:r>
        <w:rPr>
          <w:rStyle w:val="C16"/>
          <w:rtl w:val="0"/>
        </w:rPr>
        <w:t>Pracovník vnitřní poštovní služby II, 9.9.2026 21:04:23</w:t>
      </w:r>
    </w:p>
    <w:p>
      <w:pPr>
        <w:pStyle w:val="P22"/>
        <w:framePr w:w="2790" w:h="331" w:hRule="exact" w:wrap="none" w:vAnchor="page" w:hAnchor="margin" w:x="7911" w:y="15940"/>
        <w:rPr>
          <w:rStyle w:val="C17"/>
          <w:rtl w:val="0"/>
        </w:rPr>
      </w:pPr>
      <w:r>
        <w:rPr>
          <w:rStyle w:val="C17"/>
          <w:rtl w:val="0"/>
        </w:rPr>
        <w:t>Strana 6 z 6</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