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93EC28" Type="http://schemas.openxmlformats.org/officeDocument/2006/relationships/officeDocument" Target="/word/document.xml" /><Relationship Id="coreR3B93EC28" Type="http://schemas.openxmlformats.org/package/2006/relationships/metadata/core-properties" Target="/docProps/core.xml" /><Relationship Id="customR3B93EC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poštovní přepážky (kód: 37-019-H)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 přepážky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přepážky, 20.8.2026 21:03:18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Manipulant poštovního provozu a přepravy (kód: 37-51-H/01)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Poštovní doručovatel/doručovatelka (kód: 37-017-H)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Pracovník/pracovnice poštovní přepážky (kód: 37-019-H)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poštovní přepravy I (kód: 37-021-H)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vnitřní poštovní služby II (kód: 37-020-H)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Operátor poštovního provozu (kód: 37-99-H/04)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Poštovní doručovatel/doručovatelka (kód: 37-017-H)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Pracovník/pracovnice poštovní přepážky (kód: 37-019-H)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Pracovník/pracovnice poštovní přepravy I (kód: 37-021-H)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Pracovník/pracovnice vnitřní poštovní služby II (kód: 37-020-H)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Pracovník poštovní přepážky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  <w:r>
        <w:rPr>
          <w:rStyle w:val="C19"/>
          <w:rtl w:val="0"/>
        </w:rPr>
        <w:t>Operátor poštovního provozu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přepážky, 20.8.2026 21:03:18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