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3B3088" Type="http://schemas.openxmlformats.org/officeDocument/2006/relationships/officeDocument" Target="/word/document.xml" /><Relationship Id="coreR1C3B3088" Type="http://schemas.openxmlformats.org/package/2006/relationships/metadata/core-properties" Target="/docProps/core.xml" /><Relationship Id="customR1C3B30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 přepážky (kód: 37-019-H)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 přepážky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Obchodování na přepážce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Přijímání a vydávání listovních a balíkových zásilek klientům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Prodej doplňkového zboží a cenin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Uzavření pracoviště (vyúčtování poštovních zásilek, finančních hotovostí)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podmínkách, včetně znalosti BOZP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Manipulace s penězi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sázkové činnosti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Vyplácení důchodů na přepážce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přepážky, 30.9.2026 3:44:27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https://nsp.cz/jednotka-prace/pracovnik-postovni-prepaz#zdravotni-zpusobilost).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dále prokazatelně seznámený s legislativními a provozně obchodními povinnostmi a odpovědností v souvislosti s jeho pohybem v prostorách poskytovatele poštovních služeb (poštovní tajemství, obchodní tajemství, odpovědnost za svěřené prostředky a zásilky).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celkem dvaceti fiktivních poštovních zásilek a důchodů, včetně zásilek s nepravidelnostmi nebo jejich fotokopií. Autorizovaná osoba pro ověření kritéria b) u kompetence "Obchodování na přepážce", pro ověření kritérií kompetence "Prodej doplňkového zboží a cenin", pro ověření kritérií b) a c) u kompetence "Manipulace s penězi" a pro ověření kriterií u kompetence "Vyplácení důchodů na přepážce použije figuranta. Figurant může být i člen zkušební komise. 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úkonů, k dodržování poštovních předpisů. 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otázek: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přepážky, 30.9.2026 3:44:27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přepážky, 30.9.2026 3:44:27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