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2D3D0" Type="http://schemas.openxmlformats.org/officeDocument/2006/relationships/officeDocument" Target="/word/document.xml" /><Relationship Id="coreR1442D3D0" Type="http://schemas.openxmlformats.org/package/2006/relationships/metadata/core-properties" Target="/docProps/core.xml" /><Relationship Id="customR1442D3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Obchodování na poštovní přepážce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peněžních poukázek, výplatních dokladů a důchodů, včetně zásilek s nepravidelnostmi.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 univerzální, 7.11.2026 17:32:52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