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3E238" Type="http://schemas.openxmlformats.org/officeDocument/2006/relationships/officeDocument" Target="/word/document.xml" /><Relationship Id="coreR7853E238" Type="http://schemas.openxmlformats.org/package/2006/relationships/metadata/core-properties" Target="/docProps/core.xml" /><Relationship Id="customR7853E2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21.9.2026 10:43:18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21.9.2026 10:43:18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21.9.2026 10:43:18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