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090C24" Type="http://schemas.openxmlformats.org/officeDocument/2006/relationships/officeDocument" Target="/word/document.xml" /><Relationship Id="coreR17090C24" Type="http://schemas.openxmlformats.org/package/2006/relationships/metadata/core-properties" Target="/docProps/core.xml" /><Relationship Id="customR17090C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čištění a kontroly dílců, balení výrobků (kód: 33-021-E)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čištění a kontroly dílců, balení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jednoduchých strojů a zařízení v nábytkářské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a čistění nábytkových dílců, nábytku a nábytkových sestav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Kontrola, balení a expedice výrobků a materiálů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odpadem vzniklým při čistění a balení nábytkářských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čištění a kontroly dílců, balení výrobků, 7.11.2026 17:33:14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je třeba zohlednit, že se jedná o poslední operace v technologickém postupu výroby nábytku, tedy o operace, které dotvářejí a zajišťují hotový výrobek. Ověřování kritérií musí vést ke kontrole, opravě, čistění a balení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pěti nábytkových dílců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(1x DTD /dřevotřísková deska bez povrchové úpravy/ a ohraněné HPL /vysokotlaký laminát/, 1x LTD /laminovaná dřevotřísková deska/ nebo DTD ohraněná Al nebo nerez, 1x LTD nebo DTD ohraněná ABS /plastové hrany/, 1x lakovaný dílec včetně lakovaných hran, 1x LTD ve vysokém lesku ohraněná ABS ve vysokém lesku o minimálním rozměru 600 mm x 600 mm, ohraněném minimálně ze tří stran a provedeným plošným frézováním (drážka, polodrážka, kolíkový spoj, průchozí otvor) 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jednoho nábytkářského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(hotová skříňka o minimálním rozměru 600 mm x 600 mm x 300 mm) včetně příslušných komponentů - kování, spojovacího materiálu, montážního návodu a informací pro zákazníka.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čistění a oprav laminovaných a lakovaných (dýhovaných, masivních) dílců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dokumentací (balicí instrukce, montážní návod)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nábytkovými dílci, jejich kontrola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 strojů a nástrojů potřebných k opravám a zabalení nábytkářských výrobků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 i k časovému hledisku zvládání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čištění a kontroly dílců, balení výrobků, 7.11.2026 17:33:14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čištění a kontroly dílců, balení výrobků, 7.11.2026 17:33:14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