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47105B4" Type="http://schemas.openxmlformats.org/officeDocument/2006/relationships/officeDocument" Target="/word/document.xml" /><Relationship Id="coreR447105B4" Type="http://schemas.openxmlformats.org/package/2006/relationships/metadata/core-properties" Target="/docProps/core.xml" /><Relationship Id="customR447105B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Dílenský montážník / dílenská montážnice nábytku (kód: 33-020-H)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Dílenský montážník nábytku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podkladech pro zhotovování truhlářských výrobků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dílců, komponentů a materiálů pro montáž nábytku a částí nábytkových sestav</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Obrábění dřevěných a plastových materiálů řezáním, hoblováním, tvarováním, dlabáním, vrtáním a broušením ručním nářadím</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Dílenská montáž nábytku, částí nábytkových sestav</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Nakládání s odpadem z truhlářské výroby při práci dílenského montážníka</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7"/>
        <w:framePr w:w="8788" w:h="340" w:hRule="exact" w:wrap="none" w:vAnchor="page" w:hAnchor="margin" w:x="28" w:y="7958"/>
        <w:rPr>
          <w:rStyle w:val="C8"/>
          <w:rtl w:val="0"/>
        </w:rPr>
      </w:pPr>
      <w:r>
        <w:rPr>
          <w:rStyle w:val="C8"/>
          <w:rtl w:val="0"/>
        </w:rPr>
        <w:t>Platnost standardu</w:t>
      </w:r>
    </w:p>
    <w:p>
      <w:pPr>
        <w:pStyle w:val="P20"/>
        <w:framePr w:w="2928" w:h="248" w:hRule="exact" w:wrap="none" w:vAnchor="page" w:hAnchor="margin" w:x="28" w:y="829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Dílenský montážník / dílenská montážnice nábytku, 20.8.2026 22:50:38</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technických podkladech pro zhotovování truhlářských výrobků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dodanou výrobní dokumentaci v listinné nebo elektronické formě, orientovat se v technickém popisu, ve značení materiálů, v kótování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Využívat jednoduché počítačové aplikace při montáži a seřizování nábytkových komponentů a mechanismů (tabulky a grafy)</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Příprava dílců, komponentů a materiálů pro montáž nábytku a částí nábytkových sestav</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376" w:hRule="exact" w:wrap="none" w:vAnchor="page" w:hAnchor="margin" w:x="45" w:y="6106"/>
        <w:rPr>
          <w:rStyle w:val="C3"/>
          <w:rtl w:val="0"/>
        </w:rPr>
      </w:pPr>
    </w:p>
    <w:p>
      <w:pPr>
        <w:pStyle w:val="P13"/>
        <w:framePr w:w="6658" w:h="249" w:hRule="exact" w:wrap="none" w:vAnchor="page" w:hAnchor="margin" w:x="71" w:y="6162"/>
        <w:rPr>
          <w:rStyle w:val="C11"/>
          <w:rtl w:val="0"/>
        </w:rPr>
      </w:pPr>
      <w:r>
        <w:rPr>
          <w:rStyle w:val="C11"/>
          <w:rtl w:val="0"/>
        </w:rPr>
        <w:t>a) Vybrat a zkontrolovat nábytkové dílce podle dodané výrobní dokumentace</w:t>
      </w:r>
    </w:p>
    <w:p>
      <w:pPr>
        <w:pStyle w:val="P28"/>
        <w:framePr w:w="3921" w:h="376" w:hRule="exact" w:wrap="none" w:vAnchor="page" w:hAnchor="margin" w:x="6800" w:y="6106"/>
        <w:rPr>
          <w:rStyle w:val="C3"/>
          <w:rtl w:val="0"/>
        </w:rPr>
      </w:pPr>
    </w:p>
    <w:p>
      <w:pPr>
        <w:pStyle w:val="P29"/>
        <w:framePr w:w="3839" w:h="249" w:hRule="exact" w:wrap="none" w:vAnchor="page" w:hAnchor="margin" w:x="6856" w:y="6162"/>
        <w:rPr>
          <w:rStyle w:val="C21"/>
          <w:rtl w:val="0"/>
        </w:rPr>
      </w:pPr>
      <w:r>
        <w:rPr>
          <w:rStyle w:val="C21"/>
          <w:rtl w:val="0"/>
        </w:rPr>
        <w:t>Praktické předvedení a ústní ověření</w:t>
      </w:r>
    </w:p>
    <w:p>
      <w:pPr>
        <w:pStyle w:val="P16"/>
        <w:framePr w:w="6710" w:h="607" w:hRule="exact" w:wrap="none" w:vAnchor="page" w:hAnchor="margin" w:x="45" w:y="6482"/>
        <w:rPr>
          <w:rStyle w:val="C3"/>
          <w:rtl w:val="0"/>
        </w:rPr>
      </w:pPr>
    </w:p>
    <w:p>
      <w:pPr>
        <w:pStyle w:val="P17"/>
        <w:framePr w:w="6658" w:h="480" w:hRule="exact" w:wrap="none" w:vAnchor="page" w:hAnchor="margin" w:x="71" w:y="6538"/>
        <w:rPr>
          <w:rStyle w:val="C13"/>
          <w:rtl w:val="0"/>
        </w:rPr>
      </w:pPr>
      <w:r>
        <w:rPr>
          <w:rStyle w:val="C13"/>
          <w:rtl w:val="0"/>
        </w:rPr>
        <w:t>b) Připravit potřebné kování a komponenty pro montáž zadaného nábytkového dílce, části nábytkových sestav</w:t>
      </w:r>
    </w:p>
    <w:p>
      <w:pPr>
        <w:pStyle w:val="P30"/>
        <w:framePr w:w="3921" w:h="607" w:hRule="exact" w:wrap="none" w:vAnchor="page" w:hAnchor="margin" w:x="6800" w:y="6482"/>
        <w:rPr>
          <w:rStyle w:val="C3"/>
          <w:rtl w:val="0"/>
        </w:rPr>
      </w:pPr>
    </w:p>
    <w:p>
      <w:pPr>
        <w:pStyle w:val="P31"/>
        <w:framePr w:w="3839" w:h="480" w:hRule="exact" w:wrap="none" w:vAnchor="page" w:hAnchor="margin" w:x="6856" w:y="6538"/>
        <w:rPr>
          <w:rStyle w:val="C22"/>
          <w:rtl w:val="0"/>
        </w:rPr>
      </w:pPr>
      <w:r>
        <w:rPr>
          <w:rStyle w:val="C22"/>
          <w:rtl w:val="0"/>
        </w:rPr>
        <w:t>Praktické předvedení a ústní ověření</w:t>
      </w:r>
    </w:p>
    <w:p>
      <w:pPr>
        <w:pStyle w:val="P12"/>
        <w:framePr w:w="6710" w:h="607" w:hRule="exact" w:wrap="none" w:vAnchor="page" w:hAnchor="margin" w:x="45" w:y="7089"/>
        <w:rPr>
          <w:rStyle w:val="C3"/>
          <w:rtl w:val="0"/>
        </w:rPr>
      </w:pPr>
    </w:p>
    <w:p>
      <w:pPr>
        <w:pStyle w:val="P13"/>
        <w:framePr w:w="6658" w:h="480" w:hRule="exact" w:wrap="none" w:vAnchor="page" w:hAnchor="margin" w:x="71" w:y="7145"/>
        <w:rPr>
          <w:rStyle w:val="C11"/>
          <w:rtl w:val="0"/>
        </w:rPr>
      </w:pPr>
      <w:r>
        <w:rPr>
          <w:rStyle w:val="C11"/>
          <w:rtl w:val="0"/>
        </w:rPr>
        <w:t>c) Zvolit a připravit pomocné a spojovací materiály pro montáž zadaného nábytkového dílce, části nábytkových sestav</w:t>
      </w:r>
    </w:p>
    <w:p>
      <w:pPr>
        <w:pStyle w:val="P28"/>
        <w:framePr w:w="3921" w:h="607" w:hRule="exact" w:wrap="none" w:vAnchor="page" w:hAnchor="margin" w:x="6800" w:y="7089"/>
        <w:rPr>
          <w:rStyle w:val="C3"/>
          <w:rtl w:val="0"/>
        </w:rPr>
      </w:pPr>
    </w:p>
    <w:p>
      <w:pPr>
        <w:pStyle w:val="P29"/>
        <w:framePr w:w="3839" w:h="480" w:hRule="exact" w:wrap="none" w:vAnchor="page" w:hAnchor="margin" w:x="6856" w:y="7145"/>
        <w:rPr>
          <w:rStyle w:val="C21"/>
          <w:rtl w:val="0"/>
        </w:rPr>
      </w:pPr>
      <w:r>
        <w:rPr>
          <w:rStyle w:val="C21"/>
          <w:rtl w:val="0"/>
        </w:rPr>
        <w:t>Praktické předvedení a ústní ověření</w:t>
      </w:r>
    </w:p>
    <w:p>
      <w:pPr>
        <w:pStyle w:val="P16"/>
        <w:framePr w:w="6710" w:h="376" w:hRule="exact" w:wrap="none" w:vAnchor="page" w:hAnchor="margin" w:x="45" w:y="7695"/>
        <w:rPr>
          <w:rStyle w:val="C3"/>
          <w:rtl w:val="0"/>
        </w:rPr>
      </w:pPr>
    </w:p>
    <w:p>
      <w:pPr>
        <w:pStyle w:val="P17"/>
        <w:framePr w:w="6658" w:h="249" w:hRule="exact" w:wrap="none" w:vAnchor="page" w:hAnchor="margin" w:x="71" w:y="7751"/>
        <w:rPr>
          <w:rStyle w:val="C13"/>
          <w:rtl w:val="0"/>
        </w:rPr>
      </w:pPr>
      <w:r>
        <w:rPr>
          <w:rStyle w:val="C13"/>
          <w:rtl w:val="0"/>
        </w:rPr>
        <w:t>d) Při všech pracovních operacích dodržet zásady BOZP a PO</w:t>
      </w:r>
    </w:p>
    <w:p>
      <w:pPr>
        <w:pStyle w:val="P30"/>
        <w:framePr w:w="3921" w:h="376" w:hRule="exact" w:wrap="none" w:vAnchor="page" w:hAnchor="margin" w:x="6800" w:y="7695"/>
        <w:rPr>
          <w:rStyle w:val="C3"/>
          <w:rtl w:val="0"/>
        </w:rPr>
      </w:pPr>
    </w:p>
    <w:p>
      <w:pPr>
        <w:pStyle w:val="P31"/>
        <w:framePr w:w="3839" w:h="249" w:hRule="exact" w:wrap="none" w:vAnchor="page" w:hAnchor="margin" w:x="6856" w:y="7751"/>
        <w:rPr>
          <w:rStyle w:val="C22"/>
          <w:rtl w:val="0"/>
        </w:rPr>
      </w:pPr>
      <w:r>
        <w:rPr>
          <w:rStyle w:val="C22"/>
          <w:rtl w:val="0"/>
        </w:rPr>
        <w:t>Praktické předvedení</w:t>
      </w:r>
    </w:p>
    <w:p>
      <w:pPr>
        <w:pStyle w:val="P32"/>
        <w:framePr w:w="10710" w:h="248" w:hRule="exact" w:wrap="none" w:vAnchor="page" w:hAnchor="margin" w:x="28" w:y="8185"/>
        <w:rPr>
          <w:rStyle w:val="C23"/>
          <w:rtl w:val="0"/>
        </w:rPr>
      </w:pPr>
      <w:r>
        <w:rPr>
          <w:rStyle w:val="C23"/>
          <w:rtl w:val="0"/>
        </w:rPr>
        <w:t>Je třeba splnit všechna kritéria.</w:t>
      </w:r>
    </w:p>
    <w:p>
      <w:pPr>
        <w:pStyle w:val="P23"/>
        <w:framePr w:w="10710" w:h="547" w:hRule="exact" w:wrap="none" w:vAnchor="page" w:hAnchor="margin" w:x="28" w:y="8621"/>
        <w:rPr>
          <w:rStyle w:val="C18"/>
          <w:rtl w:val="0"/>
        </w:rPr>
      </w:pPr>
      <w:r>
        <w:rPr>
          <w:rStyle w:val="C18"/>
          <w:rtl w:val="0"/>
        </w:rPr>
        <w:t>Obrábění dřevěných a plastových materiálů řezáním, hoblováním, tvarováním, dlabáním, vrtáním a broušením ručním nářadím</w:t>
      </w:r>
    </w:p>
    <w:p>
      <w:pPr>
        <w:pStyle w:val="P24"/>
        <w:framePr w:w="6713" w:h="376" w:hRule="exact" w:wrap="none" w:vAnchor="page" w:hAnchor="margin" w:x="45" w:y="9267"/>
        <w:rPr>
          <w:rStyle w:val="C3"/>
          <w:rtl w:val="0"/>
        </w:rPr>
      </w:pPr>
    </w:p>
    <w:p>
      <w:pPr>
        <w:pStyle w:val="P25"/>
        <w:framePr w:w="6661" w:h="249" w:hRule="exact" w:wrap="none" w:vAnchor="page" w:hAnchor="margin" w:x="71" w:y="9338"/>
        <w:rPr>
          <w:rStyle w:val="C19"/>
          <w:rtl w:val="0"/>
        </w:rPr>
      </w:pPr>
      <w:r>
        <w:rPr>
          <w:rStyle w:val="C19"/>
          <w:rtl w:val="0"/>
        </w:rPr>
        <w:t>Kritéria hodnocení</w:t>
      </w:r>
    </w:p>
    <w:p>
      <w:pPr>
        <w:pStyle w:val="P26"/>
        <w:framePr w:w="3918" w:h="376" w:hRule="exact" w:wrap="none" w:vAnchor="page" w:hAnchor="margin" w:x="6803" w:y="9267"/>
        <w:rPr>
          <w:rStyle w:val="C3"/>
          <w:rtl w:val="0"/>
        </w:rPr>
      </w:pPr>
    </w:p>
    <w:p>
      <w:pPr>
        <w:pStyle w:val="P27"/>
        <w:framePr w:w="3836" w:h="249" w:hRule="exact" w:wrap="none" w:vAnchor="page" w:hAnchor="margin" w:x="6859" w:y="9338"/>
        <w:rPr>
          <w:rStyle w:val="C20"/>
          <w:rtl w:val="0"/>
        </w:rPr>
      </w:pPr>
      <w:r>
        <w:rPr>
          <w:rStyle w:val="C20"/>
          <w:rtl w:val="0"/>
        </w:rPr>
        <w:t>Způsoby ověření</w:t>
      </w:r>
    </w:p>
    <w:p>
      <w:pPr>
        <w:pStyle w:val="P12"/>
        <w:framePr w:w="6710" w:h="607" w:hRule="exact" w:wrap="none" w:vAnchor="page" w:hAnchor="margin" w:x="45" w:y="9644"/>
        <w:rPr>
          <w:rStyle w:val="C3"/>
          <w:rtl w:val="0"/>
        </w:rPr>
      </w:pPr>
    </w:p>
    <w:p>
      <w:pPr>
        <w:pStyle w:val="P13"/>
        <w:framePr w:w="6658" w:h="480" w:hRule="exact" w:wrap="none" w:vAnchor="page" w:hAnchor="margin" w:x="71" w:y="9700"/>
        <w:rPr>
          <w:rStyle w:val="C11"/>
          <w:rtl w:val="0"/>
        </w:rPr>
      </w:pPr>
      <w:r>
        <w:rPr>
          <w:rStyle w:val="C11"/>
          <w:rtl w:val="0"/>
        </w:rPr>
        <w:t>a) Zvolit nářadí, nástroje, ruční elektrické strojky pro jednotlivé operace podle dodané výrobní dokumentace</w:t>
      </w:r>
    </w:p>
    <w:p>
      <w:pPr>
        <w:pStyle w:val="P28"/>
        <w:framePr w:w="3921" w:h="607" w:hRule="exact" w:wrap="none" w:vAnchor="page" w:hAnchor="margin" w:x="6800" w:y="9644"/>
        <w:rPr>
          <w:rStyle w:val="C3"/>
          <w:rtl w:val="0"/>
        </w:rPr>
      </w:pPr>
    </w:p>
    <w:p>
      <w:pPr>
        <w:pStyle w:val="P29"/>
        <w:framePr w:w="3839" w:h="480" w:hRule="exact" w:wrap="none" w:vAnchor="page" w:hAnchor="margin" w:x="6856" w:y="9700"/>
        <w:rPr>
          <w:rStyle w:val="C21"/>
          <w:rtl w:val="0"/>
        </w:rPr>
      </w:pPr>
      <w:r>
        <w:rPr>
          <w:rStyle w:val="C21"/>
          <w:rtl w:val="0"/>
        </w:rPr>
        <w:t>Praktické předvedení a ústní ověření</w:t>
      </w:r>
    </w:p>
    <w:p>
      <w:pPr>
        <w:pStyle w:val="P16"/>
        <w:framePr w:w="6710" w:h="607" w:hRule="exact" w:wrap="none" w:vAnchor="page" w:hAnchor="margin" w:x="45" w:y="10250"/>
        <w:rPr>
          <w:rStyle w:val="C3"/>
          <w:rtl w:val="0"/>
        </w:rPr>
      </w:pPr>
    </w:p>
    <w:p>
      <w:pPr>
        <w:pStyle w:val="P17"/>
        <w:framePr w:w="6658" w:h="480" w:hRule="exact" w:wrap="none" w:vAnchor="page" w:hAnchor="margin" w:x="71" w:y="10306"/>
        <w:rPr>
          <w:rStyle w:val="C13"/>
          <w:rtl w:val="0"/>
        </w:rPr>
      </w:pPr>
      <w:r>
        <w:rPr>
          <w:rStyle w:val="C13"/>
          <w:rtl w:val="0"/>
        </w:rPr>
        <w:t>b) Provést seřízení a běžnou údržbu nářadí, nástrojů, ručních elektrických strojků</w:t>
      </w:r>
    </w:p>
    <w:p>
      <w:pPr>
        <w:pStyle w:val="P30"/>
        <w:framePr w:w="3921" w:h="607" w:hRule="exact" w:wrap="none" w:vAnchor="page" w:hAnchor="margin" w:x="6800" w:y="10250"/>
        <w:rPr>
          <w:rStyle w:val="C3"/>
          <w:rtl w:val="0"/>
        </w:rPr>
      </w:pPr>
    </w:p>
    <w:p>
      <w:pPr>
        <w:pStyle w:val="P31"/>
        <w:framePr w:w="3839" w:h="480" w:hRule="exact" w:wrap="none" w:vAnchor="page" w:hAnchor="margin" w:x="6856" w:y="10306"/>
        <w:rPr>
          <w:rStyle w:val="C22"/>
          <w:rtl w:val="0"/>
        </w:rPr>
      </w:pPr>
      <w:r>
        <w:rPr>
          <w:rStyle w:val="C22"/>
          <w:rtl w:val="0"/>
        </w:rPr>
        <w:t>Praktické předvedení</w:t>
      </w:r>
    </w:p>
    <w:p>
      <w:pPr>
        <w:pStyle w:val="P12"/>
        <w:framePr w:w="6710" w:h="376" w:hRule="exact" w:wrap="none" w:vAnchor="page" w:hAnchor="margin" w:x="45" w:y="10857"/>
        <w:rPr>
          <w:rStyle w:val="C3"/>
          <w:rtl w:val="0"/>
        </w:rPr>
      </w:pPr>
    </w:p>
    <w:p>
      <w:pPr>
        <w:pStyle w:val="P13"/>
        <w:framePr w:w="6658" w:h="249" w:hRule="exact" w:wrap="none" w:vAnchor="page" w:hAnchor="margin" w:x="71" w:y="10913"/>
        <w:rPr>
          <w:rStyle w:val="C11"/>
          <w:rtl w:val="0"/>
        </w:rPr>
      </w:pPr>
      <w:r>
        <w:rPr>
          <w:rStyle w:val="C11"/>
          <w:rtl w:val="0"/>
        </w:rPr>
        <w:t>c) Předvést vytvoření konstrukčních spojů a následné spojení dílců</w:t>
      </w:r>
    </w:p>
    <w:p>
      <w:pPr>
        <w:pStyle w:val="P28"/>
        <w:framePr w:w="3921" w:h="376" w:hRule="exact" w:wrap="none" w:vAnchor="page" w:hAnchor="margin" w:x="6800" w:y="10857"/>
        <w:rPr>
          <w:rStyle w:val="C3"/>
          <w:rtl w:val="0"/>
        </w:rPr>
      </w:pPr>
    </w:p>
    <w:p>
      <w:pPr>
        <w:pStyle w:val="P29"/>
        <w:framePr w:w="3839" w:h="249" w:hRule="exact" w:wrap="none" w:vAnchor="page" w:hAnchor="margin" w:x="6856" w:y="10913"/>
        <w:rPr>
          <w:rStyle w:val="C21"/>
          <w:rtl w:val="0"/>
        </w:rPr>
      </w:pPr>
      <w:r>
        <w:rPr>
          <w:rStyle w:val="C21"/>
          <w:rtl w:val="0"/>
        </w:rPr>
        <w:t>Praktické předvedení a ústní ověření</w:t>
      </w:r>
    </w:p>
    <w:p>
      <w:pPr>
        <w:pStyle w:val="P16"/>
        <w:framePr w:w="6710" w:h="831" w:hRule="exact" w:wrap="none" w:vAnchor="page" w:hAnchor="margin" w:x="45" w:y="11233"/>
        <w:rPr>
          <w:rStyle w:val="C3"/>
          <w:rtl w:val="0"/>
        </w:rPr>
      </w:pPr>
    </w:p>
    <w:p>
      <w:pPr>
        <w:pStyle w:val="P17"/>
        <w:framePr w:w="6658" w:h="704" w:hRule="exact" w:wrap="none" w:vAnchor="page" w:hAnchor="margin" w:x="71" w:y="11289"/>
        <w:rPr>
          <w:rStyle w:val="C13"/>
          <w:rtl w:val="0"/>
        </w:rPr>
      </w:pPr>
      <w:r>
        <w:rPr>
          <w:rStyle w:val="C13"/>
          <w:rtl w:val="0"/>
        </w:rPr>
        <w:t>d) Upravit dílec nebo výrobek do konečné podoby po strojním opracování ‒ úprava vnitřních rohů po frézování, úprava přesahů, úprava nedofrézovaných a nedobroušených míst</w:t>
      </w:r>
    </w:p>
    <w:p>
      <w:pPr>
        <w:pStyle w:val="P30"/>
        <w:framePr w:w="3921" w:h="831" w:hRule="exact" w:wrap="none" w:vAnchor="page" w:hAnchor="margin" w:x="6800" w:y="11233"/>
        <w:rPr>
          <w:rStyle w:val="C3"/>
          <w:rtl w:val="0"/>
        </w:rPr>
      </w:pPr>
    </w:p>
    <w:p>
      <w:pPr>
        <w:pStyle w:val="P31"/>
        <w:framePr w:w="3839" w:h="704" w:hRule="exact" w:wrap="none" w:vAnchor="page" w:hAnchor="margin" w:x="6856" w:y="11289"/>
        <w:rPr>
          <w:rStyle w:val="C22"/>
          <w:rtl w:val="0"/>
        </w:rPr>
      </w:pPr>
      <w:r>
        <w:rPr>
          <w:rStyle w:val="C22"/>
          <w:rtl w:val="0"/>
        </w:rPr>
        <w:t>Praktické předvedení</w:t>
      </w:r>
    </w:p>
    <w:p>
      <w:pPr>
        <w:pStyle w:val="P12"/>
        <w:framePr w:w="6710" w:h="376" w:hRule="exact" w:wrap="none" w:vAnchor="page" w:hAnchor="margin" w:x="45" w:y="12065"/>
        <w:rPr>
          <w:rStyle w:val="C3"/>
          <w:rtl w:val="0"/>
        </w:rPr>
      </w:pPr>
    </w:p>
    <w:p>
      <w:pPr>
        <w:pStyle w:val="P13"/>
        <w:framePr w:w="6658" w:h="249" w:hRule="exact" w:wrap="none" w:vAnchor="page" w:hAnchor="margin" w:x="71" w:y="12121"/>
        <w:rPr>
          <w:rStyle w:val="C11"/>
          <w:rtl w:val="0"/>
        </w:rPr>
      </w:pPr>
      <w:r>
        <w:rPr>
          <w:rStyle w:val="C11"/>
          <w:rtl w:val="0"/>
        </w:rPr>
        <w:t>e) Ručně olepit boční plochy a upravit do konečné podoby</w:t>
      </w:r>
    </w:p>
    <w:p>
      <w:pPr>
        <w:pStyle w:val="P28"/>
        <w:framePr w:w="3921" w:h="376" w:hRule="exact" w:wrap="none" w:vAnchor="page" w:hAnchor="margin" w:x="6800" w:y="12065"/>
        <w:rPr>
          <w:rStyle w:val="C3"/>
          <w:rtl w:val="0"/>
        </w:rPr>
      </w:pPr>
    </w:p>
    <w:p>
      <w:pPr>
        <w:pStyle w:val="P29"/>
        <w:framePr w:w="3839" w:h="249" w:hRule="exact" w:wrap="none" w:vAnchor="page" w:hAnchor="margin" w:x="6856" w:y="12121"/>
        <w:rPr>
          <w:rStyle w:val="C21"/>
          <w:rtl w:val="0"/>
        </w:rPr>
      </w:pPr>
      <w:r>
        <w:rPr>
          <w:rStyle w:val="C21"/>
          <w:rtl w:val="0"/>
        </w:rPr>
        <w:t>Praktické předvedení</w:t>
      </w:r>
    </w:p>
    <w:p>
      <w:pPr>
        <w:pStyle w:val="P16"/>
        <w:framePr w:w="6710" w:h="376" w:hRule="exact" w:wrap="none" w:vAnchor="page" w:hAnchor="margin" w:x="45" w:y="12441"/>
        <w:rPr>
          <w:rStyle w:val="C3"/>
          <w:rtl w:val="0"/>
        </w:rPr>
      </w:pPr>
    </w:p>
    <w:p>
      <w:pPr>
        <w:pStyle w:val="P17"/>
        <w:framePr w:w="6658" w:h="249" w:hRule="exact" w:wrap="none" w:vAnchor="page" w:hAnchor="margin" w:x="71" w:y="12497"/>
        <w:rPr>
          <w:rStyle w:val="C13"/>
          <w:rtl w:val="0"/>
        </w:rPr>
      </w:pPr>
      <w:r>
        <w:rPr>
          <w:rStyle w:val="C13"/>
          <w:rtl w:val="0"/>
        </w:rPr>
        <w:t>f) Při všech pracovních operacích dodržet zásady BOZP a PO</w:t>
      </w:r>
    </w:p>
    <w:p>
      <w:pPr>
        <w:pStyle w:val="P30"/>
        <w:framePr w:w="3921" w:h="376" w:hRule="exact" w:wrap="none" w:vAnchor="page" w:hAnchor="margin" w:x="6800" w:y="12441"/>
        <w:rPr>
          <w:rStyle w:val="C3"/>
          <w:rtl w:val="0"/>
        </w:rPr>
      </w:pPr>
    </w:p>
    <w:p>
      <w:pPr>
        <w:pStyle w:val="P31"/>
        <w:framePr w:w="3839" w:h="249" w:hRule="exact" w:wrap="none" w:vAnchor="page" w:hAnchor="margin" w:x="6856" w:y="12497"/>
        <w:rPr>
          <w:rStyle w:val="C22"/>
          <w:rtl w:val="0"/>
        </w:rPr>
      </w:pPr>
      <w:r>
        <w:rPr>
          <w:rStyle w:val="C22"/>
          <w:rtl w:val="0"/>
        </w:rPr>
        <w:t>Praktické předvedení</w:t>
      </w:r>
    </w:p>
    <w:p>
      <w:pPr>
        <w:pStyle w:val="P32"/>
        <w:framePr w:w="10710" w:h="248" w:hRule="exact" w:wrap="none" w:vAnchor="page" w:hAnchor="margin" w:x="28" w:y="1293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Dílenský montážník / dílenská montážnice nábytku, 20.8.2026 22:50:38</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Dílenská montáž nábytku, částí nábytkových sestav</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vhodný technologický postup předmontáže a montáže nábytku, částí nábytkových sestav</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předmontáž kování, podsestav a montáž nábytku, částí nábytkových sestav</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Zasklít a osadit výplně dřevěných a hliníkových rámů</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Zkompletovat a dokončit výrobky menších rozměrů</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 a ústní ověření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Doladit seřízení kování, závěsů, výsuvů, mechanismů, zámků dle konkrétního zadání</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Praktické předvedení</w:t>
      </w:r>
    </w:p>
    <w:p>
      <w:pPr>
        <w:pStyle w:val="P16"/>
        <w:framePr w:w="6710" w:h="376" w:hRule="exact" w:wrap="none" w:vAnchor="page" w:hAnchor="margin" w:x="45" w:y="5543"/>
        <w:rPr>
          <w:rStyle w:val="C3"/>
          <w:rtl w:val="0"/>
        </w:rPr>
      </w:pPr>
    </w:p>
    <w:p>
      <w:pPr>
        <w:pStyle w:val="P17"/>
        <w:framePr w:w="6658" w:h="249" w:hRule="exact" w:wrap="none" w:vAnchor="page" w:hAnchor="margin" w:x="71" w:y="5599"/>
        <w:rPr>
          <w:rStyle w:val="C13"/>
          <w:rtl w:val="0"/>
        </w:rPr>
      </w:pPr>
      <w:r>
        <w:rPr>
          <w:rStyle w:val="C13"/>
          <w:rtl w:val="0"/>
        </w:rPr>
        <w:t>f) Očistit a ověřit správnou funkčnost výrobku</w:t>
      </w:r>
    </w:p>
    <w:p>
      <w:pPr>
        <w:pStyle w:val="P30"/>
        <w:framePr w:w="3921" w:h="376" w:hRule="exact" w:wrap="none" w:vAnchor="page" w:hAnchor="margin" w:x="6800" w:y="5543"/>
        <w:rPr>
          <w:rStyle w:val="C3"/>
          <w:rtl w:val="0"/>
        </w:rPr>
      </w:pPr>
    </w:p>
    <w:p>
      <w:pPr>
        <w:pStyle w:val="P31"/>
        <w:framePr w:w="3839" w:h="249" w:hRule="exact" w:wrap="none" w:vAnchor="page" w:hAnchor="margin" w:x="6856" w:y="5599"/>
        <w:rPr>
          <w:rStyle w:val="C22"/>
          <w:rtl w:val="0"/>
        </w:rPr>
      </w:pPr>
      <w:r>
        <w:rPr>
          <w:rStyle w:val="C22"/>
          <w:rtl w:val="0"/>
        </w:rPr>
        <w:t>Praktické předvedení</w:t>
      </w:r>
    </w:p>
    <w:p>
      <w:pPr>
        <w:pStyle w:val="P12"/>
        <w:framePr w:w="6710" w:h="607" w:hRule="exact" w:wrap="none" w:vAnchor="page" w:hAnchor="margin" w:x="45" w:y="5919"/>
        <w:rPr>
          <w:rStyle w:val="C3"/>
          <w:rtl w:val="0"/>
        </w:rPr>
      </w:pPr>
    </w:p>
    <w:p>
      <w:pPr>
        <w:pStyle w:val="P13"/>
        <w:framePr w:w="6658" w:h="480" w:hRule="exact" w:wrap="none" w:vAnchor="page" w:hAnchor="margin" w:x="71" w:y="5975"/>
        <w:rPr>
          <w:rStyle w:val="C11"/>
          <w:rtl w:val="0"/>
        </w:rPr>
      </w:pPr>
      <w:r>
        <w:rPr>
          <w:rStyle w:val="C11"/>
          <w:rtl w:val="0"/>
        </w:rPr>
        <w:t>g) Zkontrolovat stabilitu (odolnost proti převrácení) smontovaného nábytku při otevřených dveřích nebo vysunutých zásuvkách</w:t>
      </w:r>
    </w:p>
    <w:p>
      <w:pPr>
        <w:pStyle w:val="P28"/>
        <w:framePr w:w="3921" w:h="607" w:hRule="exact" w:wrap="none" w:vAnchor="page" w:hAnchor="margin" w:x="6800" w:y="5919"/>
        <w:rPr>
          <w:rStyle w:val="C3"/>
          <w:rtl w:val="0"/>
        </w:rPr>
      </w:pPr>
    </w:p>
    <w:p>
      <w:pPr>
        <w:pStyle w:val="P29"/>
        <w:framePr w:w="3839" w:h="480" w:hRule="exact" w:wrap="none" w:vAnchor="page" w:hAnchor="margin" w:x="6856" w:y="5975"/>
        <w:rPr>
          <w:rStyle w:val="C21"/>
          <w:rtl w:val="0"/>
        </w:rPr>
      </w:pPr>
      <w:r>
        <w:rPr>
          <w:rStyle w:val="C21"/>
          <w:rtl w:val="0"/>
        </w:rPr>
        <w:t>Praktické předvedení</w:t>
      </w:r>
    </w:p>
    <w:p>
      <w:pPr>
        <w:pStyle w:val="P16"/>
        <w:framePr w:w="6710" w:h="607" w:hRule="exact" w:wrap="none" w:vAnchor="page" w:hAnchor="margin" w:x="45" w:y="6526"/>
        <w:rPr>
          <w:rStyle w:val="C3"/>
          <w:rtl w:val="0"/>
        </w:rPr>
      </w:pPr>
    </w:p>
    <w:p>
      <w:pPr>
        <w:pStyle w:val="P17"/>
        <w:framePr w:w="6658" w:h="480" w:hRule="exact" w:wrap="none" w:vAnchor="page" w:hAnchor="margin" w:x="71" w:y="6582"/>
        <w:rPr>
          <w:rStyle w:val="C13"/>
          <w:rtl w:val="0"/>
        </w:rPr>
      </w:pPr>
      <w:r>
        <w:rPr>
          <w:rStyle w:val="C13"/>
          <w:rtl w:val="0"/>
        </w:rPr>
        <w:t>h) Zkontrolovat kvalitu provedení a případné nedostatky odstranit bez poškození funkčnosti a estetiky</w:t>
      </w:r>
    </w:p>
    <w:p>
      <w:pPr>
        <w:pStyle w:val="P30"/>
        <w:framePr w:w="3921" w:h="607" w:hRule="exact" w:wrap="none" w:vAnchor="page" w:hAnchor="margin" w:x="6800" w:y="6526"/>
        <w:rPr>
          <w:rStyle w:val="C3"/>
          <w:rtl w:val="0"/>
        </w:rPr>
      </w:pPr>
    </w:p>
    <w:p>
      <w:pPr>
        <w:pStyle w:val="P31"/>
        <w:framePr w:w="3839" w:h="480" w:hRule="exact" w:wrap="none" w:vAnchor="page" w:hAnchor="margin" w:x="6856" w:y="6582"/>
        <w:rPr>
          <w:rStyle w:val="C22"/>
          <w:rtl w:val="0"/>
        </w:rPr>
      </w:pPr>
      <w:r>
        <w:rPr>
          <w:rStyle w:val="C22"/>
          <w:rtl w:val="0"/>
        </w:rPr>
        <w:t>Praktické předvedení a ústní ověření</w:t>
      </w:r>
    </w:p>
    <w:p>
      <w:pPr>
        <w:pStyle w:val="P12"/>
        <w:framePr w:w="6710" w:h="376" w:hRule="exact" w:wrap="none" w:vAnchor="page" w:hAnchor="margin" w:x="45" w:y="7133"/>
        <w:rPr>
          <w:rStyle w:val="C3"/>
          <w:rtl w:val="0"/>
        </w:rPr>
      </w:pPr>
    </w:p>
    <w:p>
      <w:pPr>
        <w:pStyle w:val="P13"/>
        <w:framePr w:w="6658" w:h="249" w:hRule="exact" w:wrap="none" w:vAnchor="page" w:hAnchor="margin" w:x="71" w:y="7189"/>
        <w:rPr>
          <w:rStyle w:val="C11"/>
          <w:rtl w:val="0"/>
        </w:rPr>
      </w:pPr>
      <w:r>
        <w:rPr>
          <w:rStyle w:val="C11"/>
          <w:rtl w:val="0"/>
        </w:rPr>
        <w:t>i) Při všech pracovních operacích dodržet zásady BOZP a PO</w:t>
      </w:r>
    </w:p>
    <w:p>
      <w:pPr>
        <w:pStyle w:val="P28"/>
        <w:framePr w:w="3921" w:h="376" w:hRule="exact" w:wrap="none" w:vAnchor="page" w:hAnchor="margin" w:x="6800" w:y="7133"/>
        <w:rPr>
          <w:rStyle w:val="C3"/>
          <w:rtl w:val="0"/>
        </w:rPr>
      </w:pPr>
    </w:p>
    <w:p>
      <w:pPr>
        <w:pStyle w:val="P29"/>
        <w:framePr w:w="3839" w:h="249" w:hRule="exact" w:wrap="none" w:vAnchor="page" w:hAnchor="margin" w:x="6856" w:y="7189"/>
        <w:rPr>
          <w:rStyle w:val="C21"/>
          <w:rtl w:val="0"/>
        </w:rPr>
      </w:pPr>
      <w:r>
        <w:rPr>
          <w:rStyle w:val="C21"/>
          <w:rtl w:val="0"/>
        </w:rPr>
        <w:t>Praktické předvedení</w:t>
      </w:r>
    </w:p>
    <w:p>
      <w:pPr>
        <w:pStyle w:val="P32"/>
        <w:framePr w:w="10710" w:h="248" w:hRule="exact" w:wrap="none" w:vAnchor="page" w:hAnchor="margin" w:x="28" w:y="7622"/>
        <w:rPr>
          <w:rStyle w:val="C23"/>
          <w:rtl w:val="0"/>
        </w:rPr>
      </w:pPr>
      <w:r>
        <w:rPr>
          <w:rStyle w:val="C23"/>
          <w:rtl w:val="0"/>
        </w:rPr>
        <w:t>Je třeba splnit všechna kritéria.</w:t>
      </w:r>
    </w:p>
    <w:p>
      <w:pPr>
        <w:pStyle w:val="P23"/>
        <w:framePr w:w="10710" w:h="340" w:hRule="exact" w:wrap="none" w:vAnchor="page" w:hAnchor="margin" w:x="28" w:y="8058"/>
        <w:rPr>
          <w:rStyle w:val="C18"/>
          <w:rtl w:val="0"/>
        </w:rPr>
      </w:pPr>
      <w:r>
        <w:rPr>
          <w:rStyle w:val="C18"/>
          <w:rtl w:val="0"/>
        </w:rPr>
        <w:t>Nakládání s odpadem z truhlářské výroby při práci dílenského montážníka</w:t>
      </w:r>
    </w:p>
    <w:p>
      <w:pPr>
        <w:pStyle w:val="P24"/>
        <w:framePr w:w="6713" w:h="376" w:hRule="exact" w:wrap="none" w:vAnchor="page" w:hAnchor="margin" w:x="45" w:y="8497"/>
        <w:rPr>
          <w:rStyle w:val="C3"/>
          <w:rtl w:val="0"/>
        </w:rPr>
      </w:pPr>
    </w:p>
    <w:p>
      <w:pPr>
        <w:pStyle w:val="P25"/>
        <w:framePr w:w="6661" w:h="249" w:hRule="exact" w:wrap="none" w:vAnchor="page" w:hAnchor="margin" w:x="71" w:y="8568"/>
        <w:rPr>
          <w:rStyle w:val="C19"/>
          <w:rtl w:val="0"/>
        </w:rPr>
      </w:pPr>
      <w:r>
        <w:rPr>
          <w:rStyle w:val="C19"/>
          <w:rtl w:val="0"/>
        </w:rPr>
        <w:t>Kritéria hodnocení</w:t>
      </w:r>
    </w:p>
    <w:p>
      <w:pPr>
        <w:pStyle w:val="P26"/>
        <w:framePr w:w="3918" w:h="376" w:hRule="exact" w:wrap="none" w:vAnchor="page" w:hAnchor="margin" w:x="6803" w:y="8497"/>
        <w:rPr>
          <w:rStyle w:val="C3"/>
          <w:rtl w:val="0"/>
        </w:rPr>
      </w:pPr>
    </w:p>
    <w:p>
      <w:pPr>
        <w:pStyle w:val="P27"/>
        <w:framePr w:w="3836" w:h="249" w:hRule="exact" w:wrap="none" w:vAnchor="page" w:hAnchor="margin" w:x="6859" w:y="8568"/>
        <w:rPr>
          <w:rStyle w:val="C20"/>
          <w:rtl w:val="0"/>
        </w:rPr>
      </w:pPr>
      <w:r>
        <w:rPr>
          <w:rStyle w:val="C20"/>
          <w:rtl w:val="0"/>
        </w:rPr>
        <w:t>Způsoby ověření</w:t>
      </w:r>
    </w:p>
    <w:p>
      <w:pPr>
        <w:pStyle w:val="P12"/>
        <w:framePr w:w="6710" w:h="376" w:hRule="exact" w:wrap="none" w:vAnchor="page" w:hAnchor="margin" w:x="45" w:y="8873"/>
        <w:rPr>
          <w:rStyle w:val="C3"/>
          <w:rtl w:val="0"/>
        </w:rPr>
      </w:pPr>
    </w:p>
    <w:p>
      <w:pPr>
        <w:pStyle w:val="P13"/>
        <w:framePr w:w="6658" w:h="249" w:hRule="exact" w:wrap="none" w:vAnchor="page" w:hAnchor="margin" w:x="71" w:y="8929"/>
        <w:rPr>
          <w:rStyle w:val="C11"/>
          <w:rtl w:val="0"/>
        </w:rPr>
      </w:pPr>
      <w:r>
        <w:rPr>
          <w:rStyle w:val="C11"/>
          <w:rtl w:val="0"/>
        </w:rPr>
        <w:t>a) Provést po skončení práce úklid pracoviště</w:t>
      </w:r>
    </w:p>
    <w:p>
      <w:pPr>
        <w:pStyle w:val="P28"/>
        <w:framePr w:w="3921" w:h="376" w:hRule="exact" w:wrap="none" w:vAnchor="page" w:hAnchor="margin" w:x="6800" w:y="8873"/>
        <w:rPr>
          <w:rStyle w:val="C3"/>
          <w:rtl w:val="0"/>
        </w:rPr>
      </w:pPr>
    </w:p>
    <w:p>
      <w:pPr>
        <w:pStyle w:val="P29"/>
        <w:framePr w:w="3839" w:h="249" w:hRule="exact" w:wrap="none" w:vAnchor="page" w:hAnchor="margin" w:x="6856" w:y="8929"/>
        <w:rPr>
          <w:rStyle w:val="C21"/>
          <w:rtl w:val="0"/>
        </w:rPr>
      </w:pPr>
      <w:r>
        <w:rPr>
          <w:rStyle w:val="C21"/>
          <w:rtl w:val="0"/>
        </w:rPr>
        <w:t>Praktické předvedení a ústní ověření</w:t>
      </w:r>
    </w:p>
    <w:p>
      <w:pPr>
        <w:pStyle w:val="P16"/>
        <w:framePr w:w="6710" w:h="376" w:hRule="exact" w:wrap="none" w:vAnchor="page" w:hAnchor="margin" w:x="45" w:y="9250"/>
        <w:rPr>
          <w:rStyle w:val="C3"/>
          <w:rtl w:val="0"/>
        </w:rPr>
      </w:pPr>
    </w:p>
    <w:p>
      <w:pPr>
        <w:pStyle w:val="P17"/>
        <w:framePr w:w="6658" w:h="249" w:hRule="exact" w:wrap="none" w:vAnchor="page" w:hAnchor="margin" w:x="71" w:y="9306"/>
        <w:rPr>
          <w:rStyle w:val="C13"/>
          <w:rtl w:val="0"/>
        </w:rPr>
      </w:pPr>
      <w:r>
        <w:rPr>
          <w:rStyle w:val="C13"/>
          <w:rtl w:val="0"/>
        </w:rPr>
        <w:t>b) Popsat způsoby třídění a skladování odpadu vzniklého při dané činnosti</w:t>
      </w:r>
    </w:p>
    <w:p>
      <w:pPr>
        <w:pStyle w:val="P30"/>
        <w:framePr w:w="3921" w:h="376" w:hRule="exact" w:wrap="none" w:vAnchor="page" w:hAnchor="margin" w:x="6800" w:y="9250"/>
        <w:rPr>
          <w:rStyle w:val="C3"/>
          <w:rtl w:val="0"/>
        </w:rPr>
      </w:pPr>
    </w:p>
    <w:p>
      <w:pPr>
        <w:pStyle w:val="P31"/>
        <w:framePr w:w="3839" w:h="249" w:hRule="exact" w:wrap="none" w:vAnchor="page" w:hAnchor="margin" w:x="6856" w:y="9306"/>
        <w:rPr>
          <w:rStyle w:val="C22"/>
          <w:rtl w:val="0"/>
        </w:rPr>
      </w:pPr>
      <w:r>
        <w:rPr>
          <w:rStyle w:val="C22"/>
          <w:rtl w:val="0"/>
        </w:rPr>
        <w:t>Ústní ověření</w:t>
      </w:r>
    </w:p>
    <w:p>
      <w:pPr>
        <w:pStyle w:val="P12"/>
        <w:framePr w:w="6710" w:h="376" w:hRule="exact" w:wrap="none" w:vAnchor="page" w:hAnchor="margin" w:x="45" w:y="9626"/>
        <w:rPr>
          <w:rStyle w:val="C3"/>
          <w:rtl w:val="0"/>
        </w:rPr>
      </w:pPr>
    </w:p>
    <w:p>
      <w:pPr>
        <w:pStyle w:val="P13"/>
        <w:framePr w:w="6658" w:h="249" w:hRule="exact" w:wrap="none" w:vAnchor="page" w:hAnchor="margin" w:x="71" w:y="9682"/>
        <w:rPr>
          <w:rStyle w:val="C11"/>
          <w:rtl w:val="0"/>
        </w:rPr>
      </w:pPr>
      <w:r>
        <w:rPr>
          <w:rStyle w:val="C11"/>
          <w:rtl w:val="0"/>
        </w:rPr>
        <w:t>c) Při všech pracovních operacích dodržet zásady BOZP a PO</w:t>
      </w:r>
    </w:p>
    <w:p>
      <w:pPr>
        <w:pStyle w:val="P28"/>
        <w:framePr w:w="3921" w:h="376" w:hRule="exact" w:wrap="none" w:vAnchor="page" w:hAnchor="margin" w:x="6800" w:y="9626"/>
        <w:rPr>
          <w:rStyle w:val="C3"/>
          <w:rtl w:val="0"/>
        </w:rPr>
      </w:pPr>
    </w:p>
    <w:p>
      <w:pPr>
        <w:pStyle w:val="P29"/>
        <w:framePr w:w="3839" w:h="249" w:hRule="exact" w:wrap="none" w:vAnchor="page" w:hAnchor="margin" w:x="6856" w:y="9682"/>
        <w:rPr>
          <w:rStyle w:val="C21"/>
          <w:rtl w:val="0"/>
        </w:rPr>
      </w:pPr>
      <w:r>
        <w:rPr>
          <w:rStyle w:val="C21"/>
          <w:rtl w:val="0"/>
        </w:rPr>
        <w:t>Praktické předvedení</w:t>
      </w:r>
    </w:p>
    <w:p>
      <w:pPr>
        <w:pStyle w:val="P32"/>
        <w:framePr w:w="10710" w:h="248" w:hRule="exact" w:wrap="none" w:vAnchor="page" w:hAnchor="margin" w:x="28" w:y="1011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Dílenský montážník / dílenská montážnice nábytku, 20.8.2026 22:50:38</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8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3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3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83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odborných kompetencí bude spojeno v navazující činnosti vedoucí k montáži 3 typů skříněk s využitím běžně používaných technologických postupů a při dodržování standardně dovolených tolerancí (dle platných norem). Minimálně jedna skříňka musí mít lepený korpus. U vyšších nebo zásuvkových skříní je třeba zkontrolovat, zda při otevření dveří nebo vysunutí zásuvek je nábytek stabilní a odolný proti překlopení. Pokud tomu tak není, musí být skříň opatřena kováním, kterým bude u zákazníka upevněno ke zdi. </w:t>
      </w:r>
    </w:p>
    <w:p>
      <w:pPr>
        <w:keepNext w:val="0"/>
        <w:keepLines w:val="0"/>
        <w:framePr w:w="10766" w:h="83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 skříňka s minimálně 3 zásuvkami, z toho 1 zásuvka může být skrytá a minimálně 2 zásuvky musí být opatřeny relingovým systémem s organizéry</w:t>
      </w:r>
    </w:p>
    <w:p>
      <w:pPr>
        <w:keepNext w:val="0"/>
        <w:keepLines w:val="0"/>
        <w:framePr w:w="10766" w:h="83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 skříňka s výsuvným úložným systémem (koše na tříděný odpad nebo police pro rohové skříňky)</w:t>
      </w:r>
    </w:p>
    <w:p>
      <w:pPr>
        <w:keepNext w:val="0"/>
        <w:keepLines w:val="0"/>
        <w:framePr w:w="10766" w:h="83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 skříňka s výklopnými dvířky s vyklápěcími mechanismy</w:t>
      </w:r>
    </w:p>
    <w:p>
      <w:pPr>
        <w:keepNext w:val="0"/>
        <w:keepLines w:val="0"/>
        <w:framePr w:w="10766" w:h="83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dvě čelní plochy (dveře nebo zásuvková čela) musí mít rámovou konstrukci (jedna dřevěná a jedna hliníková) s minimálně jednou skleněnou výplní</w:t>
      </w:r>
    </w:p>
    <w:p>
      <w:pPr>
        <w:keepNext w:val="0"/>
        <w:keepLines w:val="0"/>
        <w:framePr w:w="10766" w:h="83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uchazeče je vhodné se zaměřit např. na tyto činnosti:</w:t>
      </w:r>
    </w:p>
    <w:p>
      <w:pPr>
        <w:keepNext w:val="0"/>
        <w:keepLines w:val="1"/>
        <w:framePr w:w="10766" w:h="839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•Práce s dodanou technologickou a výrobní dokumentací, orientace v normách</w:t>
      </w:r>
    </w:p>
    <w:p>
      <w:pPr>
        <w:keepNext w:val="0"/>
        <w:keepLines w:val="1"/>
        <w:framePr w:w="10766" w:h="839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•Příprava a kontrola nábytkových dílců a komponentů</w:t>
      </w:r>
    </w:p>
    <w:p>
      <w:pPr>
        <w:keepNext w:val="0"/>
        <w:keepLines w:val="1"/>
        <w:framePr w:w="10766" w:h="839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•Seřízení a běžná údržba nářadí, nástrojů a ručních elektrických strojků</w:t>
      </w:r>
    </w:p>
    <w:p>
      <w:pPr>
        <w:keepNext w:val="0"/>
        <w:keepLines w:val="1"/>
        <w:framePr w:w="10766" w:h="839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•Práce s nářadím, nástroji a ručními elektrickými strojky</w:t>
      </w:r>
    </w:p>
    <w:p>
      <w:pPr>
        <w:keepNext w:val="0"/>
        <w:keepLines w:val="1"/>
        <w:framePr w:w="10766" w:h="839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•Předmontáž kování a komponentů</w:t>
      </w:r>
    </w:p>
    <w:p>
      <w:pPr>
        <w:keepNext w:val="0"/>
        <w:keepLines w:val="1"/>
        <w:framePr w:w="10766" w:h="839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•Montáž nábytku z připravených dílců</w:t>
      </w:r>
    </w:p>
    <w:p>
      <w:pPr>
        <w:keepNext w:val="0"/>
        <w:keepLines w:val="1"/>
        <w:framePr w:w="10766" w:h="839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•Montáž vnitřního a vnějšího vybavení, mechanismů a komponentů</w:t>
      </w:r>
    </w:p>
    <w:p>
      <w:pPr>
        <w:keepNext w:val="0"/>
        <w:keepLines w:val="1"/>
        <w:framePr w:w="10766" w:h="839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•Kontrola stability skříněk a skříní s otevřenými dveřmi nebo vysunutými zásuvkami.</w:t>
      </w:r>
    </w:p>
    <w:p>
      <w:pPr>
        <w:keepNext w:val="0"/>
        <w:keepLines w:val="0"/>
        <w:framePr w:w="10766" w:h="83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"Praktické předvedení a ústní ověření" se požaduje stručné slovní doplnění předvedené činnosti ve smyslu vysvětlení nebo obhajoby zvoleného postupu či řešení.</w:t>
      </w:r>
    </w:p>
    <w:p>
      <w:pPr>
        <w:keepNext w:val="0"/>
        <w:keepLines w:val="0"/>
        <w:framePr w:w="10766" w:h="83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formou praktického předvedení je třeba přihlížet především k bezpečnému provádění všech úkonů, ke kvalitě zhotoveného výrobku i k časovému hledisku zvládání operací.</w:t>
      </w:r>
    </w:p>
    <w:p>
      <w:pPr>
        <w:keepNext w:val="0"/>
        <w:keepLines w:val="0"/>
        <w:framePr w:w="10766" w:h="83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na zkoušku přinese vlastní ochranný oděv a pracovní obuv.</w:t>
      </w:r>
    </w:p>
    <w:p>
      <w:pPr>
        <w:keepNext w:val="0"/>
        <w:keepLines w:val="0"/>
        <w:framePr w:w="10766" w:h="83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2072" w:hRule="exact" w:wrap="none" w:vAnchor="page" w:hAnchor="margin" w:x="0" w:y="11461"/>
        <w:rPr>
          <w:rStyle w:val="C3"/>
          <w:rtl w:val="0"/>
        </w:rPr>
      </w:pPr>
    </w:p>
    <w:p>
      <w:pPr>
        <w:pStyle w:val="P35"/>
        <w:framePr w:w="10710" w:h="340" w:hRule="exact" w:wrap="none" w:vAnchor="page" w:hAnchor="margin" w:x="28" w:y="11461"/>
        <w:rPr>
          <w:rStyle w:val="C25"/>
          <w:rtl w:val="0"/>
        </w:rPr>
      </w:pPr>
      <w:r>
        <w:rPr>
          <w:rStyle w:val="C25"/>
          <w:rtl w:val="0"/>
        </w:rPr>
        <w:t>Výsledné hodnocení</w:t>
      </w:r>
    </w:p>
    <w:p>
      <w:pPr>
        <w:keepNext w:val="0"/>
        <w:keepLines w:val="0"/>
        <w:framePr w:w="10766" w:h="1732" w:hRule="exact" w:wrap="none" w:vAnchor="page" w:hAnchor="margin" w:x="0" w:y="118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118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13760"/>
        <w:rPr>
          <w:rStyle w:val="C3"/>
          <w:rtl w:val="0"/>
        </w:rPr>
      </w:pPr>
    </w:p>
    <w:p>
      <w:pPr>
        <w:pStyle w:val="P35"/>
        <w:framePr w:w="10710" w:h="340" w:hRule="exact" w:wrap="none" w:vAnchor="page" w:hAnchor="margin" w:x="28" w:y="13760"/>
        <w:rPr>
          <w:rStyle w:val="C25"/>
          <w:rtl w:val="0"/>
        </w:rPr>
      </w:pPr>
      <w:r>
        <w:rPr>
          <w:rStyle w:val="C25"/>
          <w:rtl w:val="0"/>
        </w:rPr>
        <w:t>Počet zkoušejících</w:t>
      </w:r>
    </w:p>
    <w:p>
      <w:pPr>
        <w:keepNext w:val="0"/>
        <w:keepLines w:val="0"/>
        <w:framePr w:w="10766" w:h="1271" w:hRule="exact" w:wrap="none" w:vAnchor="page" w:hAnchor="margin" w:x="0" w:y="141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41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Dílenský montážník / dílenská montážnice nábytku, 20.8.2026 22:50:38</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8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truhlář a střední vzdělání s maturitní zkouškou a alespoň 5 let odborné praxe v oblasti nábytkářské výroby nebo ve funkci učitele odborného výcviku nebo učitele praktického vyučování v oblasti nábytkářské výroby.</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oblasti nábytkářské výroby a alespoň 5 let odborné praxe v oblasti nábytkářské výroby nebo ve funkci učitele odborného výcviku nebo učitele praktického vyučování v oblasti nábytkářské výroby. </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nábytkářské výroby a alespoň 5 let odborné praxe v oblasti nábytkářské výroby nebo ve funkci učitele odborného výcviku nebo učitele praktického vyučování v oblasti nábytkářské výroby.</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oblast nábytkářské výroby nebo zpracování dřeva a alespoň 5 let odborné praxe v oblasti nábytkářské výroby nebo ve funkci učitele odborných předmětů nebo učitele odborného výcviku nebo učitele praktického vyučování v oblasti nábytkářské výroby. </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33-020-H Dílenský montážník / dílenská montážnice nábytku a střední vzdělání s maturitní zkouškou a alespoň 5 let odborné praxe v oblasti nábytkářské výroby.</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5"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35"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Dílenský montážník / dílenská montážnice nábytku, 20.8.2026 22:50:38</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9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11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truhlářskou dílnu vybavenou zařízením potřebným k vykonání zkoušky, s minimálním následujícím materiálně-technickým vybavením:</w:t>
      </w:r>
    </w:p>
    <w:p>
      <w:pPr>
        <w:keepNext w:val="0"/>
        <w:keepLines w:val="1"/>
        <w:framePr w:w="10766" w:h="1115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zdroj potřebné energie odpovídající bezpečnostním a hygienickým předpisům</w:t>
      </w:r>
    </w:p>
    <w:p>
      <w:pPr>
        <w:keepNext w:val="0"/>
        <w:keepLines w:val="1"/>
        <w:framePr w:w="10766" w:h="1115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polotovary, dílce a komponenty pro montáž nábytku, zejména nábytkové dílce (boky, dna, půdy, police, plné a rámové dveře a čela, výplně, sokly, zalištování, zásuvky, úchytky, madla, úložné systémy), kovové prvky (podnože), spojovací materiály a kování (dřevěné kolíky, lamely, lepidlo, vruty, šrouby, závěsy, výsuvy, výklopné mechanismy), olepovací pásky na olepení bočních ploch, brusný papír zrnitosti 80, 120, 180</w:t>
      </w:r>
    </w:p>
    <w:p>
      <w:pPr>
        <w:keepNext w:val="0"/>
        <w:keepLines w:val="1"/>
        <w:framePr w:w="10766" w:h="1115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zadání výroby</w:t>
      </w:r>
    </w:p>
    <w:p>
      <w:pPr>
        <w:keepNext w:val="0"/>
        <w:keepLines w:val="1"/>
        <w:framePr w:w="10766" w:h="1115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pro výrobu a montáž nábytku:</w:t>
      </w:r>
    </w:p>
    <w:p>
      <w:pPr>
        <w:keepNext w:val="0"/>
        <w:keepLines w:val="1"/>
        <w:framePr w:w="10766" w:h="11155"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a montážní stůl</w:t>
      </w:r>
    </w:p>
    <w:p>
      <w:pPr>
        <w:keepNext w:val="0"/>
        <w:keepLines w:val="1"/>
        <w:framePr w:w="10766" w:h="11155"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nářadí a nástroje pro zhotovení konstrukčních spojů (lamelovací frézka, frézka na ploché kolíky, ruční elektrická vrtačka, kolíkovací přípravky a další dle konrétního zadání)</w:t>
      </w:r>
    </w:p>
    <w:p>
      <w:pPr>
        <w:keepNext w:val="0"/>
        <w:keepLines w:val="1"/>
        <w:framePr w:w="10766" w:h="11155"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nástroje pro ruční obrábění (ruční frézka, přímočará pilka, elektrický nebo akumulační hoblík, ruční elektrická nebo pneumatická nebo akumulační pásová nebo excentrická bruska, ruční elektrická nebo pneumatická přímá bruska, zařízení pro ruční olepení bočních ploch a jejich finální úpravu a další dle konkrétního zadání)</w:t>
      </w:r>
    </w:p>
    <w:p>
      <w:pPr>
        <w:keepNext w:val="0"/>
        <w:keepLines w:val="1"/>
        <w:framePr w:w="10766" w:h="11155"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montážní nářadí, nástroje a pomůcky (akumulátorový šroubovák, svinovací metr o délce min. 5 m, pevný kovový nebo dřevěný metr o délce 2 m, pravoúhlý ocelový trojúhelník o délce ramene nejméně 50 cm, blok, psací potřeby na papír a ke značení na dílce nebo na výrobek, kladívko, gumová palička, kombinované kleště, štípací kleště, montážní šablony, klíče, imbusové klíče, ruční pilka, vrtáky o průměru 2 mm, 2,5 mm, 3 mm, 4 mm, 5 mm, 6 mm, 8 mm, 10 mm, 12 mm, záhlubník, cidlina, pilník, rašple, smetáček, sada dlát, sada šroubováků - ploché, PZ, PH, smetáček, lopatku, bílý čistý hadr</w:t>
      </w:r>
    </w:p>
    <w:p>
      <w:pPr>
        <w:keepNext w:val="0"/>
        <w:keepLines w:val="1"/>
        <w:framePr w:w="10766" w:h="11155"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fixaci smontovaného výrobku (truhlářské svěrky, stahovací popruhy, lis aj.)</w:t>
      </w:r>
    </w:p>
    <w:p>
      <w:pPr>
        <w:keepNext w:val="0"/>
        <w:keepLines w:val="1"/>
        <w:framePr w:w="10766" w:h="11155"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přípravky a pomůcky pro případnou opravu jednotlivých dílců, resp. jejich povrchů (oprava nesmí být v rozporu s funkčními ani estetickými požadavky na výrobek), nůž s délkou ostří minimálně 5 cm, nůž s délkou ostří minimálně 10 cm, nůžky s délkou střihacích nožů minimálně 10 cm, štětce různé velikosti, retušovací tužky, tmely, v případě lakovaných výrobků lak příslušného složení a barvy, kousky shodné dýhy, pomocný papír na odložení.</w:t>
      </w:r>
    </w:p>
    <w:p>
      <w:pPr>
        <w:keepNext w:val="0"/>
        <w:keepLines w:val="1"/>
        <w:framePr w:w="10766" w:h="11155"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a výdejky zboží</w:t>
      </w:r>
    </w:p>
    <w:p>
      <w:pPr>
        <w:keepNext w:val="0"/>
        <w:keepLines w:val="1"/>
        <w:framePr w:w="10766" w:h="11155"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Odpovídající technické vybavení nutné k zajištění bezpečnosti a hygieny práce a požární ochrany </w:t>
      </w:r>
    </w:p>
    <w:p>
      <w:pPr>
        <w:keepNext w:val="0"/>
        <w:keepLines w:val="1"/>
        <w:framePr w:w="10766" w:h="11155"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laptop nebo tablet se základní softwarovou výbavou pro čtení výrobní a technické dokumentace</w:t>
      </w:r>
    </w:p>
    <w:p>
      <w:pPr>
        <w:keepNext w:val="0"/>
        <w:keepLines w:val="0"/>
        <w:framePr w:w="10766" w:h="111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1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1"/>
        <w:framePr w:w="10766" w:h="11155"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•platné české technické normy z oblasti nábytkářství (rozměrové pro dodržení platných tolerancí a bezpečnostní)</w:t>
      </w:r>
    </w:p>
    <w:p>
      <w:pPr>
        <w:keepNext w:val="0"/>
        <w:keepLines w:val="1"/>
        <w:framePr w:w="10766" w:h="11155"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•pokud by bylo zadání montáže výrobku vyváženého do zahraničí, musí být k dispozici platné technické normy, pokud se liší od českých norem v přípustných toleracích - technickou dokumentaci, montážní výkresy, schémata, technologické postupy, katalogy součástek, předpisy bezpečnosti a ochrany zdraví při práci (BOZP);</w:t>
      </w:r>
    </w:p>
    <w:p>
      <w:pPr>
        <w:keepNext w:val="0"/>
        <w:keepLines w:val="1"/>
        <w:framePr w:w="10766" w:h="11155"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pracovníprostředky (OOPP)</w:t>
      </w:r>
    </w:p>
    <w:p>
      <w:pPr>
        <w:keepNext w:val="0"/>
        <w:keepLines w:val="0"/>
        <w:framePr w:w="10766" w:h="111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Materiálně-technické vybavení autorizované osoby musí umožňovat ověření všech kompetencí.</w:t>
      </w:r>
    </w:p>
    <w:p>
      <w:pPr>
        <w:keepNext w:val="0"/>
        <w:keepLines w:val="0"/>
        <w:framePr w:w="10766" w:h="111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1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11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1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3876"/>
        <w:rPr>
          <w:rStyle w:val="C3"/>
          <w:rtl w:val="0"/>
        </w:rPr>
      </w:pPr>
    </w:p>
    <w:p>
      <w:pPr>
        <w:pStyle w:val="P35"/>
        <w:framePr w:w="10710" w:h="340" w:hRule="exact" w:wrap="none" w:vAnchor="page" w:hAnchor="margin" w:x="28" w:y="13876"/>
        <w:rPr>
          <w:rStyle w:val="C25"/>
          <w:rtl w:val="0"/>
        </w:rPr>
      </w:pPr>
      <w:r>
        <w:rPr>
          <w:rStyle w:val="C25"/>
          <w:rtl w:val="0"/>
        </w:rPr>
        <w:t>Doba přípravy na zkoušku</w:t>
      </w:r>
    </w:p>
    <w:p>
      <w:pPr>
        <w:keepNext w:val="0"/>
        <w:keepLines w:val="0"/>
        <w:framePr w:w="10766" w:h="806" w:hRule="exact" w:wrap="none" w:vAnchor="page" w:hAnchor="margin" w:x="0" w:y="142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Dílenský montážník / dílenská montážnice nábytku, 20.8.2026 22:50:38</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Dílenský montážník / dílenská montážnice nábytku, 20.8.2026 22:50:38</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čalouníků a dekoratérů, z.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Dřevařský magazín</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JITONA,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DŘEVO DRUŽSTVO Měřín</w:t>
      </w:r>
    </w:p>
    <w:p>
      <w:pPr>
        <w:pStyle w:val="P21"/>
        <w:framePr w:w="7654" w:h="331" w:hRule="exact" w:wrap="none" w:vAnchor="page" w:hAnchor="margin" w:x="28" w:y="15940"/>
        <w:rPr>
          <w:rStyle w:val="C16"/>
          <w:rtl w:val="0"/>
        </w:rPr>
      </w:pPr>
      <w:r>
        <w:rPr>
          <w:rStyle w:val="C16"/>
          <w:rtl w:val="0"/>
        </w:rPr>
        <w:t>Dílenský montážník / dílenská montážnice nábytku, 20.8.2026 22:50:38</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DB009CF"/>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2B2549F7"/>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0D2F70D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1D3D07FA"/>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7EE77365"/>
    <w:multiLevelType w:val="hybridMultilevel"/>
    <w:lvl w:ilvl="0" w:tplc="00000124">
      <w:start w:val="1"/>
      <w:numFmt w:val="lowerLetter"/>
      <w:suff w:val="tab"/>
      <w:lvlText w:val="%1)"/>
      <w:lvlJc w:val="left"/>
      <w:pPr>
        <w:widowControl w:val="0"/>
        <w:ind w:hanging="360" w:left="360"/>
      </w:pPr>
      <w:rPr>
        <w:rFonts w:ascii="Arial" w:cs="Arial" w:hAnsi="Arial" w:eastAsia="Arial"/>
      </w:rPr>
    </w:lvl>
    <w:lvl w:ilvl="1" w:tplc="00000125">
      <w:start w:val="1"/>
      <w:numFmt w:val="decimal"/>
      <w:suff w:val="tab"/>
      <w:lvlText w:val="%2)"/>
      <w:lvlJc w:val="left"/>
      <w:pPr>
        <w:widowControl w:val="0"/>
        <w:ind w:hanging="360" w:left="720"/>
      </w:pPr>
      <w:rPr>
        <w:rFonts w:ascii="Arial" w:cs="Arial" w:hAnsi="Arial" w:eastAsia="Arial"/>
      </w:rPr>
    </w:lvl>
    <w:lvl w:ilvl="2" w:tplc="00000126">
      <w:start w:val="1"/>
      <w:numFmt w:val="decimal"/>
      <w:suff w:val="tab"/>
      <w:lvlText w:val="%3)"/>
      <w:lvlJc w:val="left"/>
      <w:pPr>
        <w:widowControl w:val="0"/>
        <w:ind w:hanging="360" w:left="1080"/>
      </w:pPr>
      <w:rPr>
        <w:rFonts w:ascii="Arial" w:cs="Arial" w:hAnsi="Arial" w:eastAsia="Arial"/>
      </w:rPr>
    </w:lvl>
    <w:lvl w:ilvl="3" w:tplc="00000127">
      <w:start w:val="1"/>
      <w:numFmt w:val="decimal"/>
      <w:suff w:val="tab"/>
      <w:lvlText w:val="%4)"/>
      <w:lvlJc w:val="left"/>
      <w:pPr>
        <w:widowControl w:val="0"/>
        <w:ind w:hanging="360" w:left="1440"/>
      </w:pPr>
      <w:rPr>
        <w:rFonts w:ascii="Arial" w:cs="Arial" w:hAnsi="Arial" w:eastAsia="Arial"/>
      </w:rPr>
    </w:lvl>
    <w:lvl w:ilvl="4" w:tplc="00000128">
      <w:start w:val="1"/>
      <w:numFmt w:val="decimal"/>
      <w:suff w:val="tab"/>
      <w:lvlText w:val="%5)"/>
      <w:lvlJc w:val="left"/>
      <w:pPr>
        <w:widowControl w:val="0"/>
        <w:ind w:hanging="360" w:left="1800"/>
      </w:pPr>
      <w:rPr>
        <w:rFonts w:ascii="Arial" w:cs="Arial" w:hAnsi="Arial" w:eastAsia="Arial"/>
      </w:rPr>
    </w:lvl>
    <w:lvl w:ilvl="5" w:tplc="00000129">
      <w:start w:val="1"/>
      <w:numFmt w:val="decimal"/>
      <w:suff w:val="tab"/>
      <w:lvlText w:val="%6)"/>
      <w:lvlJc w:val="left"/>
      <w:pPr>
        <w:widowControl w:val="0"/>
        <w:ind w:hanging="360" w:left="2160"/>
      </w:pPr>
      <w:rPr>
        <w:rFonts w:ascii="Arial" w:cs="Arial" w:hAnsi="Arial" w:eastAsia="Arial"/>
      </w:rPr>
    </w:lvl>
    <w:lvl w:ilvl="6" w:tplc="0000012A">
      <w:start w:val="1"/>
      <w:numFmt w:val="decimal"/>
      <w:suff w:val="tab"/>
      <w:lvlText w:val="%7)"/>
      <w:lvlJc w:val="left"/>
      <w:pPr>
        <w:widowControl w:val="0"/>
        <w:ind w:hanging="360" w:left="2520"/>
      </w:pPr>
      <w:rPr>
        <w:rFonts w:ascii="Arial" w:cs="Arial" w:hAnsi="Arial" w:eastAsia="Arial"/>
      </w:rPr>
    </w:lvl>
    <w:lvl w:ilvl="7" w:tplc="0000012B">
      <w:start w:val="1"/>
      <w:numFmt w:val="decimal"/>
      <w:suff w:val="tab"/>
      <w:lvlText w:val="%8)"/>
      <w:lvlJc w:val="left"/>
      <w:pPr>
        <w:widowControl w:val="0"/>
        <w:ind w:hanging="360" w:left="2880"/>
      </w:pPr>
      <w:rPr>
        <w:rFonts w:ascii="Arial" w:cs="Arial" w:hAnsi="Arial" w:eastAsia="Arial"/>
      </w:rPr>
    </w:lvl>
    <w:lvl w:ilvl="8" w:tplc="0000012C">
      <w:start w:val="1"/>
      <w:numFmt w:val="decimal"/>
      <w:suff w:val="tab"/>
      <w:lvlText w:val="%9)"/>
      <w:lvlJc w:val="left"/>
      <w:pPr>
        <w:widowControl w:val="0"/>
        <w:ind w:hanging="360" w:left="3240"/>
      </w:pPr>
      <w:rPr>
        <w:rFonts w:ascii="Arial" w:cs="Arial" w:hAnsi="Arial" w:eastAsia="Arial"/>
      </w:rPr>
    </w:lvl>
  </w:abstractNum>
  <w:abstractNum w:abstractNumId="5">
    <w:nsid w:val="38F943AD"/>
    <w:multiLevelType w:val="hybridMultilevel"/>
    <w:lvl w:ilvl="0" w:tplc="0000012D">
      <w:start w:val="1"/>
      <w:numFmt w:val="bullet"/>
      <w:suff w:val="tab"/>
      <w:lvlText w:val="·"/>
      <w:lvlJc w:val="left"/>
      <w:pPr>
        <w:widowControl w:val="0"/>
        <w:ind w:hanging="360" w:left="360"/>
      </w:pPr>
      <w:rPr>
        <w:rFonts w:ascii="Symbol" w:cs="Symbol" w:hAnsi="Symbol" w:eastAsia="Symbol"/>
      </w:rPr>
    </w:lvl>
    <w:lvl w:ilvl="1" w:tplc="0000012E">
      <w:start w:val="1"/>
      <w:numFmt w:val="bullet"/>
      <w:suff w:val="tab"/>
      <w:lvlText w:val="·"/>
      <w:lvlJc w:val="left"/>
      <w:pPr>
        <w:widowControl w:val="0"/>
        <w:ind w:hanging="360" w:left="720"/>
      </w:pPr>
      <w:rPr>
        <w:rFonts w:ascii="Symbol" w:cs="Symbol" w:hAnsi="Symbol" w:eastAsia="Symbol"/>
      </w:rPr>
    </w:lvl>
    <w:lvl w:ilvl="2" w:tplc="0000012F">
      <w:start w:val="1"/>
      <w:numFmt w:val="bullet"/>
      <w:suff w:val="tab"/>
      <w:lvlText w:val="·"/>
      <w:lvlJc w:val="left"/>
      <w:pPr>
        <w:widowControl w:val="0"/>
        <w:ind w:hanging="360" w:left="1080"/>
      </w:pPr>
      <w:rPr>
        <w:rFonts w:ascii="Symbol" w:cs="Symbol" w:hAnsi="Symbol" w:eastAsia="Symbol"/>
      </w:rPr>
    </w:lvl>
    <w:lvl w:ilvl="3" w:tplc="00000130">
      <w:start w:val="1"/>
      <w:numFmt w:val="bullet"/>
      <w:suff w:val="tab"/>
      <w:lvlText w:val="·"/>
      <w:lvlJc w:val="left"/>
      <w:pPr>
        <w:widowControl w:val="0"/>
        <w:ind w:hanging="360" w:left="1440"/>
      </w:pPr>
      <w:rPr>
        <w:rFonts w:ascii="Symbol" w:cs="Symbol" w:hAnsi="Symbol" w:eastAsia="Symbol"/>
      </w:rPr>
    </w:lvl>
    <w:lvl w:ilvl="4" w:tplc="00000131">
      <w:start w:val="1"/>
      <w:numFmt w:val="bullet"/>
      <w:suff w:val="tab"/>
      <w:lvlText w:val="·"/>
      <w:lvlJc w:val="left"/>
      <w:pPr>
        <w:widowControl w:val="0"/>
        <w:ind w:hanging="360" w:left="1800"/>
      </w:pPr>
      <w:rPr>
        <w:rFonts w:ascii="Symbol" w:cs="Symbol" w:hAnsi="Symbol" w:eastAsia="Symbol"/>
      </w:rPr>
    </w:lvl>
    <w:lvl w:ilvl="5" w:tplc="00000132">
      <w:start w:val="1"/>
      <w:numFmt w:val="bullet"/>
      <w:suff w:val="tab"/>
      <w:lvlText w:val="·"/>
      <w:lvlJc w:val="left"/>
      <w:pPr>
        <w:widowControl w:val="0"/>
        <w:ind w:hanging="360" w:left="2160"/>
      </w:pPr>
      <w:rPr>
        <w:rFonts w:ascii="Symbol" w:cs="Symbol" w:hAnsi="Symbol" w:eastAsia="Symbol"/>
      </w:rPr>
    </w:lvl>
    <w:lvl w:ilvl="6" w:tplc="00000133">
      <w:start w:val="1"/>
      <w:numFmt w:val="bullet"/>
      <w:suff w:val="tab"/>
      <w:lvlText w:val="·"/>
      <w:lvlJc w:val="left"/>
      <w:pPr>
        <w:widowControl w:val="0"/>
        <w:ind w:hanging="360" w:left="2520"/>
      </w:pPr>
      <w:rPr>
        <w:rFonts w:ascii="Symbol" w:cs="Symbol" w:hAnsi="Symbol" w:eastAsia="Symbol"/>
      </w:rPr>
    </w:lvl>
    <w:lvl w:ilvl="7" w:tplc="00000134">
      <w:start w:val="1"/>
      <w:numFmt w:val="bullet"/>
      <w:suff w:val="tab"/>
      <w:lvlText w:val="·"/>
      <w:lvlJc w:val="left"/>
      <w:pPr>
        <w:widowControl w:val="0"/>
        <w:ind w:hanging="360" w:left="2880"/>
      </w:pPr>
      <w:rPr>
        <w:rFonts w:ascii="Symbol" w:cs="Symbol" w:hAnsi="Symbol" w:eastAsia="Symbol"/>
      </w:rPr>
    </w:lvl>
    <w:lvl w:ilvl="8" w:tplc="00000135">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