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A892B" Type="http://schemas.openxmlformats.org/officeDocument/2006/relationships/officeDocument" Target="/word/document.xml" /><Relationship Id="coreR630A892B" Type="http://schemas.openxmlformats.org/package/2006/relationships/metadata/core-properties" Target="/docProps/core.xml" /><Relationship Id="customR630A89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dílců, komponentů a materiálů pro montáž nábytku a částí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Obrábění dřevěných a plastových materiálů řezáním, hoblováním, tvarováním, dlabáním, vrtáním a broušením ručním nářadím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Dílenská montáž nábytku, částí nábytkových sestav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práci dílenského montážníka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Dílenský montážník nábytku, 29.4.2026 4:30:43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výrobní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Využívat jednoduché počítačové aplikace při montáži a seřizování nábytkových komponentů a mechanismů (tabulky a grafy)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Vybrat a zkontrolovat nábytkové dílce podle dodané výrobní dokumentace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Zvolit nářadí, nástroje, ruční elektrické strojky pro jednotlivé operace podle dodané výrobní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Provést seřízení a běžnou údržbu nářadí, nástrojů, ručních elektrických strojků</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Předvést vytvoření konstrukčních spojů a následné spojení dílců</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Praktické předvedení a ústní ověření</w:t>
      </w:r>
    </w:p>
    <w:p>
      <w:pPr>
        <w:pStyle w:val="P16"/>
        <w:framePr w:w="6710" w:h="831" w:hRule="exact" w:wrap="none" w:vAnchor="page" w:hAnchor="margin" w:x="45" w:y="11233"/>
        <w:rPr>
          <w:rStyle w:val="C3"/>
          <w:rtl w:val="0"/>
        </w:rPr>
      </w:pPr>
    </w:p>
    <w:p>
      <w:pPr>
        <w:pStyle w:val="P17"/>
        <w:framePr w:w="6658" w:h="704" w:hRule="exact" w:wrap="none" w:vAnchor="page" w:hAnchor="margin" w:x="71" w:y="11289"/>
        <w:rPr>
          <w:rStyle w:val="C13"/>
          <w:rtl w:val="0"/>
        </w:rPr>
      </w:pPr>
      <w:r>
        <w:rPr>
          <w:rStyle w:val="C13"/>
          <w:rtl w:val="0"/>
        </w:rPr>
        <w:t>d) Upravit dílec nebo výrobek do konečné podoby po strojním opracování ‒ úprava vnitřních rohů po frézování, úprava přesahů, úprava nedofrézovaných a nedobroušených míst</w:t>
      </w:r>
    </w:p>
    <w:p>
      <w:pPr>
        <w:pStyle w:val="P30"/>
        <w:framePr w:w="3921" w:h="831" w:hRule="exact" w:wrap="none" w:vAnchor="page" w:hAnchor="margin" w:x="6800" w:y="11233"/>
        <w:rPr>
          <w:rStyle w:val="C3"/>
          <w:rtl w:val="0"/>
        </w:rPr>
      </w:pPr>
    </w:p>
    <w:p>
      <w:pPr>
        <w:pStyle w:val="P31"/>
        <w:framePr w:w="3839" w:h="704" w:hRule="exact" w:wrap="none" w:vAnchor="page" w:hAnchor="margin" w:x="6856" w:y="11289"/>
        <w:rPr>
          <w:rStyle w:val="C22"/>
          <w:rtl w:val="0"/>
        </w:rPr>
      </w:pPr>
      <w:r>
        <w:rPr>
          <w:rStyle w:val="C22"/>
          <w:rtl w:val="0"/>
        </w:rPr>
        <w:t>Praktické předvedení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Ručně olepit boční plochy a upravit do konečné podoby</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Praktické předvedení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Při všech pracovních operacích dodržet zásady BOZP a PO</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29.4.2026 4:30:43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kvalitu provedení a případné nedostatky odstranit bez poškození funkčnosti a estetiky</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Při všech pracovních operacích dodržet zásady BOZP a PO</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Provést po skončení práce úklid pracoviště</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c) Při všech pracovních operacích dodržet zásady BOZP a PO</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29.4.2026 4:30:43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3 typů skříněk s využitím běžně používaných technologických postupů a při dodržování standardně dovolených tolerancí (dle platných norem). Minimálně jedna skříňka musí mít lepený korpus. U vyšších nebo zásuvkových skříní je třeba zkontrolovat, zda při otevření dveří nebo vysunutí zásuvek je nábytek stabilní a odolný proti překlopení. Pokud tomu tak není, musí být skříň opatřena kováním, kterým bude u zákazníka upevněno ke zdi.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skříňka s minimálně 3 zásuvkami, z toho 1 zásuvka může být skrytá a minimálně 2 zásuvky musí být opatřeny relingovým systémem s organizéry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skříňka s výsuvným úložným systémem (koše na tříděný odpad nebo police pro rohové skříňky)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skříňka s výklopnými dvířky s vyklápěcími mechanismy</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čelní plochy (dveře nebo zásuvková čela) musí mít rámovou konstrukci (jedna dřevěná a jedna hliníková) s minimálně jednou skleněnou výplní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technologickou a výrobní dokumentací, orientace v normách</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a kontrola nábytkových dílců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•Seřízení a běžná údržba nářadí, nástrojů a ručních elektrických strojků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nářadím, nástroji a ručními elektrickými strojky</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•Předmontáž kování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z připravených dílců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vnitřního a vnějšího vybavení, mechanismů a komponentů</w:t>
      </w:r>
    </w:p>
    <w:p>
      <w:pPr>
        <w:keepNext w:val="0"/>
        <w:keepLines w:val="1"/>
        <w:framePr w:w="10766" w:h="83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stability skříněk a skříní s otevřenými dveřmi nebo vysunutými zásuvkami.</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83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461"/>
        <w:rPr>
          <w:rStyle w:val="C3"/>
          <w:rtl w:val="0"/>
        </w:rPr>
      </w:pPr>
    </w:p>
    <w:p>
      <w:pPr>
        <w:pStyle w:val="P35"/>
        <w:framePr w:w="10710" w:h="340" w:hRule="exact" w:wrap="none" w:vAnchor="page" w:hAnchor="margin" w:x="28" w:y="11461"/>
        <w:rPr>
          <w:rStyle w:val="C25"/>
          <w:rtl w:val="0"/>
        </w:rPr>
      </w:pPr>
      <w:r>
        <w:rPr>
          <w:rStyle w:val="C25"/>
          <w:rtl w:val="0"/>
        </w:rPr>
        <w:t>Výsledné hodnocení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760"/>
        <w:rPr>
          <w:rStyle w:val="C3"/>
          <w:rtl w:val="0"/>
        </w:rPr>
      </w:pPr>
    </w:p>
    <w:p>
      <w:pPr>
        <w:pStyle w:val="P35"/>
        <w:framePr w:w="10710" w:h="340" w:hRule="exact" w:wrap="none" w:vAnchor="page" w:hAnchor="margin" w:x="28" w:y="13760"/>
        <w:rPr>
          <w:rStyle w:val="C25"/>
          <w:rtl w:val="0"/>
        </w:rPr>
      </w:pPr>
      <w:r>
        <w:rPr>
          <w:rStyle w:val="C25"/>
          <w:rtl w:val="0"/>
        </w:rPr>
        <w:t>Počet zkoušejících</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Dílenský montážník nábytku, 29.4.2026 4:30:43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nábytkářské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učitele odborného výcviku nebo učitele praktického vyučování v oblasti nábytkářské výroby.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33-020-H Dílenský montážník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montážník nábytku, 29.4.2026 4:30:43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nábytku, zejména nábytkové dílce (boky, dna, půdy, police, plné a rámové dveře a čela, výplně, sokly, zalištování, zásuvky, úchytky, madla, úložné systémy), kovové prvky (podnože), spojovací materiály a kování (dřevěné kolíky, lamely, lepidlo, vruty, šrouby, závěsy, výsuvy, výklopné mechanismy), olepovací pásky na olepení bočních ploch, brusný papír zrnitosti 80, 120, 180</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111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montáž nábytku:</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a montážní stůl</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zhotovení konstrukčních spojů (lamelovací frézka, frézka na ploché kolíky, ruční elektrická vrtačka, kolíkovací přípravky a další dle konrétního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ruční obrábění (ruční frézka, přímočará pilka, elektrický nebo akumulační hoblík, ruční elektrická nebo pneumatická nebo akumulační pásová nebo excentrická bruska, ruční elektrická nebo pneumatická přímá bruska, zařízení pro ruční olepení bočních ploch a jejich finální úpravu a další dle konkrétního zadání)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nástroje a pomůcky (akumulátorový šroubovák, svinovací metr o délce min. 5 m, pevný kovový nebo dřevěný metr o délce 2 m, pravoúhlý ocelový trojúhelník o délce ramene nejméně 50 cm, blok, psací potřeby na papír a ke značení na dílce nebo na výrobek, kladívko, gumová palička, kombinované kleště, štípací kleště, montážní šablony, klíče, imbusové klíče, ruční pilka, vrtáky o průměru 2 mm, 2,5 mm, 3 mm, 4 mm, 5 mm, 6 mm, 8 mm, 10 mm, 12 mm, záhlubník, cidlina, pilník, rašple, smetáček, sada dlát, sada šroubováků - ploché, PZ, PH, smetáček, lopatku, bílý čistý hadr</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(truhlářské svěrky, stahovací popruhy, lis aj.)</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a pomůcky pro případnou opravu jednotlivých dílců, resp. jejich povrchů (oprava nesmí být v rozporu s funkčními ani estetickými požadavky na výrobek), nůž s délkou ostří minimálně 5 cm, nůž s délkou ostří minimálně 10 cm, nůžky s délkou střihacích nožů minimálně 10 cm, štětce různé velikosti, retušovací tužky, tmely, v případě lakovaných výrobků lak příslušného složení a barvy, kousky shodné dýhy, pomocný papír na odložení.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požární ochrany </w:t>
      </w:r>
    </w:p>
    <w:p>
      <w:pPr>
        <w:keepNext w:val="0"/>
        <w:keepLines w:val="1"/>
        <w:framePr w:w="10766" w:h="1115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laptop nebo tablet se základní softwarovou výbavou pro čtení výrobní a technické dokumentace</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nábytkářství (rozměrové pro dodržení platných tolerancí a bezpečnostní)</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by bylo zadání montáže výrobku vyváženého do zahraničí, musí být k dispozici platné technické normy, pokud se liší od českých norem v přípustných toleracích - technickou dokumentaci, montážní výkresy, schémata, technologické postupy, katalogy součástek, předpisy bezpečnosti a ochrany zdraví při práci (BOZP);</w:t>
      </w:r>
    </w:p>
    <w:p>
      <w:pPr>
        <w:keepNext w:val="0"/>
        <w:keepLines w:val="1"/>
        <w:framePr w:w="10766" w:h="111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pracovníprostředky (OOPP)</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76"/>
        <w:rPr>
          <w:rStyle w:val="C3"/>
          <w:rtl w:val="0"/>
        </w:rPr>
      </w:pPr>
    </w:p>
    <w:p>
      <w:pPr>
        <w:pStyle w:val="P35"/>
        <w:framePr w:w="10710" w:h="340" w:hRule="exact" w:wrap="none" w:vAnchor="page" w:hAnchor="margin" w:x="28" w:y="13876"/>
        <w:rPr>
          <w:rStyle w:val="C25"/>
          <w:rtl w:val="0"/>
        </w:rPr>
      </w:pPr>
      <w:r>
        <w:rPr>
          <w:rStyle w:val="C25"/>
          <w:rtl w:val="0"/>
        </w:rPr>
        <w:t>Doba přípravy na zkoušku</w:t>
      </w:r>
    </w:p>
    <w:p>
      <w:pPr>
        <w:keepNext w:val="0"/>
        <w:keepLines w:val="0"/>
        <w:framePr w:w="10766" w:h="80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Dílenský montážník nábytku, 29.4.2026 4:30:43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nábytku, 29.4.2026 4:30:43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DRUŽSTVO Měřín</w:t>
      </w:r>
    </w:p>
    <w:p>
      <w:pPr>
        <w:pStyle w:val="P21"/>
        <w:framePr w:w="7654" w:h="331" w:hRule="exact" w:wrap="none" w:vAnchor="page" w:hAnchor="margin" w:x="28" w:y="15940"/>
        <w:rPr>
          <w:rStyle w:val="C16"/>
          <w:rtl w:val="0"/>
        </w:rPr>
      </w:pPr>
      <w:r>
        <w:rPr>
          <w:rStyle w:val="C16"/>
          <w:rtl w:val="0"/>
        </w:rPr>
        <w:t>Dílenský montážník nábytku, 29.4.2026 4:30:43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E2E9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98AEB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D50D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8774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9565109"/>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259D7A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