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8DE8F8" Type="http://schemas.openxmlformats.org/officeDocument/2006/relationships/officeDocument" Target="/word/document.xml" /><Relationship Id="coreR3A8DE8F8" Type="http://schemas.openxmlformats.org/package/2006/relationships/metadata/core-properties" Target="/docProps/core.xml" /><Relationship Id="customR3A8DE8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/ dílenská montážnice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dílců, komponentů a materiálů pro montáž nábytku a částí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Obrábění dřevěných a plastových materiálů řezáním, hoblováním, tvarováním, dlabáním, vrtáním a broušením ručním nářadím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práci dílenského montážníka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28.9.2026 14:54:45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odborných kompetencí bude spojeno v navazující činnosti vedoucí k montáži 3 typů skříněk s využitím běžně používaných technologických postupů a při dodržování standardně dovolených tolerancí (dle platných norem). Minimálně jedna skříňka musí mít lepený korpus. U vyšších nebo zásuvkových skříní je třeba zkontrolovat, zda při otevření dveří nebo vysunutí zásuvek je nábytek stabilní a odolný proti překlopení. Pokud tomu tak není, musí být skříň opatřena kováním, kterým bude u zákazníka upevněno ke zdi. 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skříňka s minimálně 3 zásuvkami, z toho 1 zásuvka může být skrytá a minimálně 2 zásuvky musí být opatřeny relingovým systémem s organizéry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skříňka s výsuvným úložným systémem (koše na tříděný odpad nebo police pro rohové skříňky)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skříňka s výklopnými dvířky s vyklápěcími mechanismy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dvě čelní plochy (dveře nebo zásuvková čela) musí mít rámovou konstrukci (jedna dřevěná a jedna hliníková) s minimálně jednou skleněnou výplní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vhodné se zaměřit např. na tyto činnosti: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•Práce s dodanou technologickou a výrobní dokumentací, orientace v normách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•Příprava a kontrola nábytkových dílců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•Seřízení a běžná údržba nářadí, nástrojů a ručních elektrických strojků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•Práce s nářadím, nástroji a ručními elektrickými strojky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•Předmontáž kování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nábytku z připravených dílců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vnitřního a vnějšího vybavení, mechanismů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•Kontrola stability skříněk a skříní s otevřenými dveřmi nebo vysunutými zásuvkami.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28.9.2026 14:54:45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 DRUŽSTVO Měřín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28.9.2026 14:54:45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0FBB1B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