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4DE4E" Type="http://schemas.openxmlformats.org/officeDocument/2006/relationships/officeDocument" Target="/word/document.xml" /><Relationship Id="coreR4E74DE4E" Type="http://schemas.openxmlformats.org/package/2006/relationships/metadata/core-properties" Target="/docProps/core.xml" /><Relationship Id="customR4E74DE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pro povrchovou úpravu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povrchovou úpravu nábytku, 18.10.2026 16:28:29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