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C2E39" Type="http://schemas.openxmlformats.org/officeDocument/2006/relationships/officeDocument" Target="/word/document.xml" /><Relationship Id="coreR1ADC2E39" Type="http://schemas.openxmlformats.org/package/2006/relationships/metadata/core-properties" Target="/docProps/core.xml" /><Relationship Id="customR1ADC2E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povrchovou úpravu nábytku (kód: 33-019-H)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Povrchová úprava výrobků mořením, bělením, voskováním, imitováním dřeva, nanášením tmelů, emailů a laků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lakování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28.9.2026 13:51:55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https://www.nsp.cz/jednotka-prace/pracovnik-pro-povrchovou-86ff#zdravotni-zpusobilost).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 povrchové úpravě 12 kusů nábytkových dílců za použití různých druhů materiálů (MDF deska, HDF deska, překližka, spárovka, dýhovaná DTD, dýhovaná laťovka) s využitím běžně používaných technologických postupů a aplikačních předpisů nánosu nátěrových hmot na nábytkový dílec.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aplikačním předpisem a technickým listem nátěrové hmoty, kontrolu kvality nábytkového dílce připraveného k povrchové úpravě, kontrolu viskozity nátěrové hmoty, spuštění aplikačního zařízení, základní nastavení, povrchovou úpravu nábytkového dílce z MDF a HDF pigmentovou vodou ředitelnou nátěrovou hmotou, povrchovou úpravu nábytkového dílce z MDF a HDF pigmentovou polyuretanovou nátěrovou hmotou, povrchovou úpravu nábytkového dílce z překližky, spárovky, dýhované DTD, dýhované laťovky vodou ředitelným transparentním lakem, povrchovou úpravu nábytkového dílce z překližky, spárovky, dýhované DTD, dýhované laťovky polyuretanovým transparentním lakem, kontrolu kvality, odstínu a lesku povrchově upraveného nábytkového dílce, opravu defektů, údržbu aplikačního zařízení.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28.9.2026 13:51:55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povrchovou úpravu nábytku, 28.9.2026 13:51:55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