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FDBDA7" Type="http://schemas.openxmlformats.org/officeDocument/2006/relationships/officeDocument" Target="/word/document.xml" /><Relationship Id="coreR4EFDBDA7" Type="http://schemas.openxmlformats.org/package/2006/relationships/metadata/core-properties" Target="/docProps/core.xml" /><Relationship Id="customR4EFDBD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bednění (kód: 33-026-E)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bednění, 22.9.2026 4:31:16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Dřevařská výroba (kód: 33-57-E/01)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Dělník v dřevozpracujícím průmyslu (kód: 33-99-E/04)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Dělník v dřevozpracující výrobě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bednění, 22.9.2026 4:31:16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