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53A0F6" Type="http://schemas.openxmlformats.org/officeDocument/2006/relationships/officeDocument" Target="/word/document.xml" /><Relationship Id="coreR3453A0F6" Type="http://schemas.openxmlformats.org/package/2006/relationships/metadata/core-properties" Target="/docProps/core.xml" /><Relationship Id="customR3453A0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manipulace s materiály, polotovary a dřevním odpadem při výrobě dřevařských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při zpracování dřeva a výrobě dřevařských výrobků dle provozní dokumentace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 dle provozní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30.9.2026 2:44:28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https://www.nsp.cz/jednotka-prace/delnik-v-drevozpracujici-#zdravotni-zpusobilost).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se klade důraz zejména na respektování předloženého zadání úkolů, použití vhodných druhů dřevařských materiálů a na kvalitu provedené práce: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obsluhu, seřízení, základní údržbu a nastavení minimálně dvou dřevařských strojů na zpracování pilařských jehličnatých i listnatých výřezů (kulatiny) nebo prizem: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•katr – pro zpracování kulatiny různého průměru na výrobu řeziva, prizem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•kmenová pásová pila – k podélnému rozřezávání pilařských výřezů nebo prizem na deskové řezivo a hranoly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•zkracovací pila – ke zkracování kulatin, dřevařských výrobků na požadovanou délku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•rámová pila – k podélnému rozřezávání pilařských výřezů nebo prizem na deskové řezivo a hranoly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•omítací pila – k dělení dřevěných polotovarů na požadované řezivo podélným řezáním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•kapovací pila – k příčnému řezání desek na nastavený rozměr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•rozmítací pila – šířkové řezání, rozmítání – výroba prken, fošen apod.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obsluhu, seřízení, základní údržbu a nastavení zařízení na výrobu dřevěných pelet nebo briket - podle konkrétního zadání vyrobí minimálně 10 kg dřevěných briket nebo peletek,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•vyrobí minimálně tři druhy řeziva různého tvaru a rozměrů průřezu, omítané, neomítané, kapované, nekapované - včetně obsluhy a seřízení příslušných strojů a zařízení - od každého druhu řeziva vyrobí zhruba 0,25 m² a autorizovaná osoba určí konkrétní zadání pro jednotlivé druhy řeziva: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•prkna, fošny, krajiny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•hranoly, hranolky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•latě, lišty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•trámy, povaly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•palubky apod. dřevařské výrobky.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s ústním ověřením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vlastní ochranný oděv, obuv a OPP podle konkrétního zadání (ochranu zraku, brýle nebo štít, pracovní rukavice).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30.9.2026 2:44:28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30.9.2026 2:44:28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AFC58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