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E08A3" Type="http://schemas.openxmlformats.org/officeDocument/2006/relationships/officeDocument" Target="/word/document.xml" /><Relationship Id="coreR147E08A3" Type="http://schemas.openxmlformats.org/package/2006/relationships/metadata/core-properties" Target="/docProps/core.xml" /><Relationship Id="customR147E08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Skladování dřevařských výrobků a polotovarů dle provozní dokumentace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expedice dřevařských výrobků a polotovarů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Vybrat vhodné stroje a zařízení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Dodržet zásady BOZP při všech pracovních operacích</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Skladování dřevařských výrobků a polotovarů dle provozní dokumentace</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Určit způsob skladování a uskladnit dřevěné výrobky a polotovary dle platných předpisů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Dodržet zásady BOZP při skladování a manipulaci s dřevěnými výrobky a polotovary</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32"/>
        <w:framePr w:w="10710" w:h="248" w:hRule="exact" w:wrap="none" w:vAnchor="page" w:hAnchor="margin" w:x="28" w:y="9606"/>
        <w:rPr>
          <w:rStyle w:val="C23"/>
          <w:rtl w:val="0"/>
        </w:rPr>
      </w:pPr>
      <w:r>
        <w:rPr>
          <w:rStyle w:val="C23"/>
          <w:rtl w:val="0"/>
        </w:rPr>
        <w:t>Je třeba splnit obě kritéria.</w:t>
      </w:r>
    </w:p>
    <w:p>
      <w:pPr>
        <w:pStyle w:val="P23"/>
        <w:framePr w:w="10710" w:h="340" w:hRule="exact" w:wrap="none" w:vAnchor="page" w:hAnchor="margin" w:x="28" w:y="10042"/>
        <w:rPr>
          <w:rStyle w:val="C18"/>
          <w:rtl w:val="0"/>
        </w:rPr>
      </w:pPr>
      <w:r>
        <w:rPr>
          <w:rStyle w:val="C18"/>
          <w:rtl w:val="0"/>
        </w:rPr>
        <w:t>Balení a expedice dřevařských výrobků a polotovarů</w:t>
      </w:r>
    </w:p>
    <w:p>
      <w:pPr>
        <w:pStyle w:val="P24"/>
        <w:framePr w:w="6713" w:h="376" w:hRule="exact" w:wrap="none" w:vAnchor="page" w:hAnchor="margin" w:x="45" w:y="10481"/>
        <w:rPr>
          <w:rStyle w:val="C3"/>
          <w:rtl w:val="0"/>
        </w:rPr>
      </w:pPr>
    </w:p>
    <w:p>
      <w:pPr>
        <w:pStyle w:val="P25"/>
        <w:framePr w:w="6661" w:h="249" w:hRule="exact" w:wrap="none" w:vAnchor="page" w:hAnchor="margin" w:x="71" w:y="10552"/>
        <w:rPr>
          <w:rStyle w:val="C19"/>
          <w:rtl w:val="0"/>
        </w:rPr>
      </w:pPr>
      <w:r>
        <w:rPr>
          <w:rStyle w:val="C19"/>
          <w:rtl w:val="0"/>
        </w:rPr>
        <w:t>Kritéria hodnocení</w:t>
      </w:r>
    </w:p>
    <w:p>
      <w:pPr>
        <w:pStyle w:val="P26"/>
        <w:framePr w:w="3918" w:h="376" w:hRule="exact" w:wrap="none" w:vAnchor="page" w:hAnchor="margin" w:x="6803" w:y="10481"/>
        <w:rPr>
          <w:rStyle w:val="C3"/>
          <w:rtl w:val="0"/>
        </w:rPr>
      </w:pPr>
    </w:p>
    <w:p>
      <w:pPr>
        <w:pStyle w:val="P27"/>
        <w:framePr w:w="3836" w:h="249" w:hRule="exact" w:wrap="none" w:vAnchor="page" w:hAnchor="margin" w:x="6859" w:y="10552"/>
        <w:rPr>
          <w:rStyle w:val="C20"/>
          <w:rtl w:val="0"/>
        </w:rPr>
      </w:pPr>
      <w:r>
        <w:rPr>
          <w:rStyle w:val="C20"/>
          <w:rtl w:val="0"/>
        </w:rPr>
        <w:t>Způsoby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a) Vyjmenovat způsoby expedice a dopravy dřevařských výrobků a polotovarů</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ověření</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Předvést způsob balení výrobků nebo polotovarů podle jejich charakteru a množství v souladu se zásadami BOZP</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Praktické předvedení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http://katalog.nsp.cz/karta_tp.aspx?id_jp=101927&amp;kod_sm1=31).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použití vhodných druhů dřevařských materiálů a na kvalitu provedené práce.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podle konkrétního zadání cca 0,25 m² :</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43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88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2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dle konkrétního zadání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dřevařských polotovarů, 30.9.2026 3:44:28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8AF2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D58E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A9C9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3AA3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