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886D8" Type="http://schemas.openxmlformats.org/officeDocument/2006/relationships/officeDocument" Target="/word/document.xml" /><Relationship Id="coreR781886D8" Type="http://schemas.openxmlformats.org/package/2006/relationships/metadata/core-properties" Target="/docProps/core.xml" /><Relationship Id="customR781886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10.9.2026 2:14:16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http://katalog.nsp.cz/karta_tp.aspx?id_jp=101927&amp;kod_sm1=31).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použití vhodných druhů dřevařských materiálů a na kvalitu provedené práce.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podle konkrétního zadání cca 0,25 m² 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10.9.2026 2:14:16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10.9.2026 2:14:16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B494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