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9C982" Type="http://schemas.openxmlformats.org/officeDocument/2006/relationships/officeDocument" Target="/word/document.xml" /><Relationship Id="coreR7189C982" Type="http://schemas.openxmlformats.org/package/2006/relationships/metadata/core-properties" Target="/docProps/core.xml" /><Relationship Id="customR7189C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dřevozpracujícím průmyslu; 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Skladování dřevařských výrobků a polotovarů dle provozní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Balení a expedice dřevařských výrobků a polotovarů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respektování předloženého zadání úkolů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vhodných druhů dřevařských materiálů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