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4EEC1A" Type="http://schemas.openxmlformats.org/officeDocument/2006/relationships/officeDocument" Target="/word/document.xml" /><Relationship Id="coreR474EEC1A" Type="http://schemas.openxmlformats.org/package/2006/relationships/metadata/core-properties" Target="/docProps/core.xml" /><Relationship Id="customR474EEC1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Průvodce přírodou (kód: 16-002-M)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Průvodce přírodou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a prezentace interpretačních aktivit průvodce přírodou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přírodovědě a v ochraně přírody a krajiny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Organizační příprava a zabezpečení exkurze vedené průvodcem přírodou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terénu a mapách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07.05.2014 do: 19.08.2020</w:t>
      </w:r>
    </w:p>
    <w:p>
      <w:pPr>
        <w:pStyle w:val="P21"/>
        <w:framePr w:w="7654" w:h="331" w:hRule="exact" w:wrap="none" w:vAnchor="page" w:hAnchor="margin" w:x="28" w:y="15940"/>
        <w:rPr>
          <w:rStyle w:val="C16"/>
          <w:rtl w:val="0"/>
        </w:rPr>
      </w:pPr>
      <w:r>
        <w:rPr>
          <w:rStyle w:val="C16"/>
          <w:rtl w:val="0"/>
        </w:rPr>
        <w:t>Průvodce přírodou, 11.9.2026 8:10:03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a prezentace interpretačních aktivit průvodce přírodou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Zpracovat podklady k přednášce na dané téma z různých zdrojů, včetně krátké elektronické prezentace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Zpracovat podklady k vedené exkurzi na dané téma z různých zdrojů, včetně krátké prezentace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Na základě zpracovaných podkladů předvést průběh vedené exkurze (úvod exkurze, přivítání účastníků, výklad trasy, motivace účastníků, zásady bezpečnosti na exkurzi)</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Předvést popis a výklad k dané přírodnině na základě zpracovaných podkladů</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w:t>
      </w:r>
    </w:p>
    <w:p>
      <w:pPr>
        <w:pStyle w:val="P12"/>
        <w:framePr w:w="6710" w:h="831" w:hRule="exact" w:wrap="none" w:vAnchor="page" w:hAnchor="margin" w:x="45" w:y="6179"/>
        <w:rPr>
          <w:rStyle w:val="C3"/>
          <w:rtl w:val="0"/>
        </w:rPr>
      </w:pPr>
    </w:p>
    <w:p>
      <w:pPr>
        <w:pStyle w:val="P13"/>
        <w:framePr w:w="6658" w:h="704" w:hRule="exact" w:wrap="none" w:vAnchor="page" w:hAnchor="margin" w:x="71" w:y="6235"/>
        <w:rPr>
          <w:rStyle w:val="C11"/>
          <w:rtl w:val="0"/>
        </w:rPr>
      </w:pPr>
      <w:r>
        <w:rPr>
          <w:rStyle w:val="C11"/>
          <w:rtl w:val="0"/>
        </w:rPr>
        <w:t>e) Předvést způsoby aktivního zapojení účastníků do exkurze nebo prohlídky výstavy nebo přednášky, zvýšení jejich motivace, způsoby udržení pozornosti</w:t>
      </w:r>
    </w:p>
    <w:p>
      <w:pPr>
        <w:pStyle w:val="P28"/>
        <w:framePr w:w="3921" w:h="831" w:hRule="exact" w:wrap="none" w:vAnchor="page" w:hAnchor="margin" w:x="6800" w:y="6179"/>
        <w:rPr>
          <w:rStyle w:val="C3"/>
          <w:rtl w:val="0"/>
        </w:rPr>
      </w:pPr>
    </w:p>
    <w:p>
      <w:pPr>
        <w:pStyle w:val="P29"/>
        <w:framePr w:w="3839" w:h="704" w:hRule="exact" w:wrap="none" w:vAnchor="page" w:hAnchor="margin" w:x="6856" w:y="6235"/>
        <w:rPr>
          <w:rStyle w:val="C21"/>
          <w:rtl w:val="0"/>
        </w:rPr>
      </w:pPr>
      <w:r>
        <w:rPr>
          <w:rStyle w:val="C21"/>
          <w:rtl w:val="0"/>
        </w:rPr>
        <w:t>Praktické předvedení</w:t>
      </w:r>
    </w:p>
    <w:p>
      <w:pPr>
        <w:pStyle w:val="P32"/>
        <w:framePr w:w="10710" w:h="248" w:hRule="exact" w:wrap="none" w:vAnchor="page" w:hAnchor="margin" w:x="28" w:y="7123"/>
        <w:rPr>
          <w:rStyle w:val="C23"/>
          <w:rtl w:val="0"/>
        </w:rPr>
      </w:pPr>
      <w:r>
        <w:rPr>
          <w:rStyle w:val="C23"/>
          <w:rtl w:val="0"/>
        </w:rPr>
        <w:t>Je třeba splnit všechna kritéria.</w:t>
      </w:r>
    </w:p>
    <w:p>
      <w:pPr>
        <w:pStyle w:val="P23"/>
        <w:framePr w:w="10710" w:h="340" w:hRule="exact" w:wrap="none" w:vAnchor="page" w:hAnchor="margin" w:x="28" w:y="7559"/>
        <w:rPr>
          <w:rStyle w:val="C18"/>
          <w:rtl w:val="0"/>
        </w:rPr>
      </w:pPr>
      <w:r>
        <w:rPr>
          <w:rStyle w:val="C18"/>
          <w:rtl w:val="0"/>
        </w:rPr>
        <w:t>Orientace v přírodovědě a v ochraně přírody a krajiny</w:t>
      </w:r>
    </w:p>
    <w:p>
      <w:pPr>
        <w:pStyle w:val="P24"/>
        <w:framePr w:w="6713" w:h="376" w:hRule="exact" w:wrap="none" w:vAnchor="page" w:hAnchor="margin" w:x="45" w:y="7998"/>
        <w:rPr>
          <w:rStyle w:val="C3"/>
          <w:rtl w:val="0"/>
        </w:rPr>
      </w:pPr>
    </w:p>
    <w:p>
      <w:pPr>
        <w:pStyle w:val="P25"/>
        <w:framePr w:w="6661" w:h="249" w:hRule="exact" w:wrap="none" w:vAnchor="page" w:hAnchor="margin" w:x="71" w:y="8069"/>
        <w:rPr>
          <w:rStyle w:val="C19"/>
          <w:rtl w:val="0"/>
        </w:rPr>
      </w:pPr>
      <w:r>
        <w:rPr>
          <w:rStyle w:val="C19"/>
          <w:rtl w:val="0"/>
        </w:rPr>
        <w:t>Kritéria hodnocení</w:t>
      </w:r>
    </w:p>
    <w:p>
      <w:pPr>
        <w:pStyle w:val="P26"/>
        <w:framePr w:w="3918" w:h="376" w:hRule="exact" w:wrap="none" w:vAnchor="page" w:hAnchor="margin" w:x="6803" w:y="7998"/>
        <w:rPr>
          <w:rStyle w:val="C3"/>
          <w:rtl w:val="0"/>
        </w:rPr>
      </w:pPr>
    </w:p>
    <w:p>
      <w:pPr>
        <w:pStyle w:val="P27"/>
        <w:framePr w:w="3836" w:h="249" w:hRule="exact" w:wrap="none" w:vAnchor="page" w:hAnchor="margin" w:x="6859" w:y="8069"/>
        <w:rPr>
          <w:rStyle w:val="C20"/>
          <w:rtl w:val="0"/>
        </w:rPr>
      </w:pPr>
      <w:r>
        <w:rPr>
          <w:rStyle w:val="C20"/>
          <w:rtl w:val="0"/>
        </w:rPr>
        <w:t>Způsoby ověření</w:t>
      </w:r>
    </w:p>
    <w:p>
      <w:pPr>
        <w:pStyle w:val="P33"/>
        <w:framePr w:w="6710" w:h="1012" w:hRule="exact" w:wrap="none" w:vAnchor="page" w:hAnchor="margin" w:x="45" w:y="8375"/>
        <w:rPr>
          <w:rStyle w:val="C3"/>
          <w:rtl w:val="0"/>
        </w:rPr>
      </w:pPr>
    </w:p>
    <w:p>
      <w:pPr>
        <w:pStyle w:val="P33"/>
        <w:keepNext w:val="0"/>
        <w:keepLines w:val="0"/>
        <w:framePr w:w="6710" w:h="1012" w:hRule="exact" w:wrap="none" w:vAnchor="page" w:hAnchor="margin" w:x="45" w:y="83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Určit minimálně 20 ze 30 předložených druhů organismů, hornin a</w:t>
      </w:r>
    </w:p>
    <w:p>
      <w:pPr>
        <w:pStyle w:val="P33"/>
        <w:keepNext w:val="0"/>
        <w:keepLines w:val="0"/>
        <w:framePr w:w="6710" w:h="1012" w:hRule="exact" w:wrap="none" w:vAnchor="page" w:hAnchor="margin" w:x="45" w:y="83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nerostů, rozpoznat hlasy a stopy živočichů a siluety ptáků vyskytujících se v</w:t>
      </w:r>
    </w:p>
    <w:p>
      <w:pPr>
        <w:pStyle w:val="P33"/>
        <w:keepNext w:val="0"/>
        <w:keepLines w:val="0"/>
        <w:framePr w:w="6710" w:h="1012" w:hRule="exact" w:wrap="none" w:vAnchor="page" w:hAnchor="margin" w:x="45" w:y="83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daném zvláště chráněném území s důrazem na chráněné, vzácné a invazní</w:t>
      </w:r>
    </w:p>
    <w:p>
      <w:pPr>
        <w:pStyle w:val="P33"/>
        <w:keepNext w:val="0"/>
        <w:keepLines w:val="0"/>
        <w:framePr w:w="6710" w:h="1012" w:hRule="exact" w:wrap="none" w:vAnchor="page" w:hAnchor="margin" w:x="45" w:y="83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druhy s jejich stručnou charakteristikou a zajímavostmi</w:t>
      </w:r>
    </w:p>
    <w:p>
      <w:pPr>
        <w:pStyle w:val="P28"/>
        <w:framePr w:w="3921" w:h="1012" w:hRule="exact" w:wrap="none" w:vAnchor="page" w:hAnchor="margin" w:x="6800" w:y="8375"/>
        <w:rPr>
          <w:rStyle w:val="C3"/>
          <w:rtl w:val="0"/>
        </w:rPr>
      </w:pPr>
    </w:p>
    <w:p>
      <w:pPr>
        <w:pStyle w:val="P29"/>
        <w:framePr w:w="3839" w:h="885" w:hRule="exact" w:wrap="none" w:vAnchor="page" w:hAnchor="margin" w:x="6856" w:y="8431"/>
        <w:rPr>
          <w:rStyle w:val="C21"/>
          <w:rtl w:val="0"/>
        </w:rPr>
      </w:pPr>
      <w:r>
        <w:rPr>
          <w:rStyle w:val="C21"/>
          <w:rtl w:val="0"/>
        </w:rPr>
        <w:t>Praktické předvedení</w:t>
      </w:r>
    </w:p>
    <w:p>
      <w:pPr>
        <w:pStyle w:val="P16"/>
        <w:framePr w:w="6710" w:h="607" w:hRule="exact" w:wrap="none" w:vAnchor="page" w:hAnchor="margin" w:x="45" w:y="9386"/>
        <w:rPr>
          <w:rStyle w:val="C3"/>
          <w:rtl w:val="0"/>
        </w:rPr>
      </w:pPr>
    </w:p>
    <w:p>
      <w:pPr>
        <w:pStyle w:val="P17"/>
        <w:framePr w:w="6658" w:h="480" w:hRule="exact" w:wrap="none" w:vAnchor="page" w:hAnchor="margin" w:x="71" w:y="9442"/>
        <w:rPr>
          <w:rStyle w:val="C13"/>
          <w:rtl w:val="0"/>
        </w:rPr>
      </w:pPr>
      <w:r>
        <w:rPr>
          <w:rStyle w:val="C13"/>
          <w:rtl w:val="0"/>
        </w:rPr>
        <w:t>b) Popsat vztahy mezi horninovým prostředím lokality, vegetací a živočichy na dané lokalitě</w:t>
      </w:r>
    </w:p>
    <w:p>
      <w:pPr>
        <w:pStyle w:val="P30"/>
        <w:framePr w:w="3921" w:h="607" w:hRule="exact" w:wrap="none" w:vAnchor="page" w:hAnchor="margin" w:x="6800" w:y="9386"/>
        <w:rPr>
          <w:rStyle w:val="C3"/>
          <w:rtl w:val="0"/>
        </w:rPr>
      </w:pPr>
    </w:p>
    <w:p>
      <w:pPr>
        <w:pStyle w:val="P31"/>
        <w:framePr w:w="3839" w:h="480" w:hRule="exact" w:wrap="none" w:vAnchor="page" w:hAnchor="margin" w:x="6856" w:y="9442"/>
        <w:rPr>
          <w:rStyle w:val="C22"/>
          <w:rtl w:val="0"/>
        </w:rPr>
      </w:pPr>
      <w:r>
        <w:rPr>
          <w:rStyle w:val="C22"/>
          <w:rtl w:val="0"/>
        </w:rPr>
        <w:t>Písemné ověření</w:t>
      </w:r>
    </w:p>
    <w:p>
      <w:pPr>
        <w:pStyle w:val="P12"/>
        <w:framePr w:w="6710" w:h="607" w:hRule="exact" w:wrap="none" w:vAnchor="page" w:hAnchor="margin" w:x="45" w:y="9993"/>
        <w:rPr>
          <w:rStyle w:val="C3"/>
          <w:rtl w:val="0"/>
        </w:rPr>
      </w:pPr>
    </w:p>
    <w:p>
      <w:pPr>
        <w:pStyle w:val="P13"/>
        <w:framePr w:w="6658" w:h="480" w:hRule="exact" w:wrap="none" w:vAnchor="page" w:hAnchor="margin" w:x="71" w:y="10049"/>
        <w:rPr>
          <w:rStyle w:val="C11"/>
          <w:rtl w:val="0"/>
        </w:rPr>
      </w:pPr>
      <w:r>
        <w:rPr>
          <w:rStyle w:val="C11"/>
          <w:rtl w:val="0"/>
        </w:rPr>
        <w:t>c) Popsat historii osídlení a socioekonomické vztahy a vliv na ochranu přírody daného území</w:t>
      </w:r>
    </w:p>
    <w:p>
      <w:pPr>
        <w:pStyle w:val="P28"/>
        <w:framePr w:w="3921" w:h="607" w:hRule="exact" w:wrap="none" w:vAnchor="page" w:hAnchor="margin" w:x="6800" w:y="9993"/>
        <w:rPr>
          <w:rStyle w:val="C3"/>
          <w:rtl w:val="0"/>
        </w:rPr>
      </w:pPr>
    </w:p>
    <w:p>
      <w:pPr>
        <w:pStyle w:val="P29"/>
        <w:framePr w:w="3839" w:h="480" w:hRule="exact" w:wrap="none" w:vAnchor="page" w:hAnchor="margin" w:x="6856" w:y="10049"/>
        <w:rPr>
          <w:rStyle w:val="C21"/>
          <w:rtl w:val="0"/>
        </w:rPr>
      </w:pPr>
      <w:r>
        <w:rPr>
          <w:rStyle w:val="C21"/>
          <w:rtl w:val="0"/>
        </w:rPr>
        <w:t>Písemné ověření</w:t>
      </w:r>
    </w:p>
    <w:p>
      <w:pPr>
        <w:pStyle w:val="P16"/>
        <w:framePr w:w="6710" w:h="607" w:hRule="exact" w:wrap="none" w:vAnchor="page" w:hAnchor="margin" w:x="45" w:y="10600"/>
        <w:rPr>
          <w:rStyle w:val="C3"/>
          <w:rtl w:val="0"/>
        </w:rPr>
      </w:pPr>
    </w:p>
    <w:p>
      <w:pPr>
        <w:pStyle w:val="P17"/>
        <w:framePr w:w="6658" w:h="480" w:hRule="exact" w:wrap="none" w:vAnchor="page" w:hAnchor="margin" w:x="71" w:y="10656"/>
        <w:rPr>
          <w:rStyle w:val="C13"/>
          <w:rtl w:val="0"/>
        </w:rPr>
      </w:pPr>
      <w:r>
        <w:rPr>
          <w:rStyle w:val="C13"/>
          <w:rtl w:val="0"/>
        </w:rPr>
        <w:t>d) Vysvětlit systém ochrany přírody v ČR včetně kontextu k EU a relevantní legislativní normy (Natura 2000, CITES)</w:t>
      </w:r>
    </w:p>
    <w:p>
      <w:pPr>
        <w:pStyle w:val="P30"/>
        <w:framePr w:w="3921" w:h="607" w:hRule="exact" w:wrap="none" w:vAnchor="page" w:hAnchor="margin" w:x="6800" w:y="10600"/>
        <w:rPr>
          <w:rStyle w:val="C3"/>
          <w:rtl w:val="0"/>
        </w:rPr>
      </w:pPr>
    </w:p>
    <w:p>
      <w:pPr>
        <w:pStyle w:val="P31"/>
        <w:framePr w:w="3839" w:h="480" w:hRule="exact" w:wrap="none" w:vAnchor="page" w:hAnchor="margin" w:x="6856" w:y="10656"/>
        <w:rPr>
          <w:rStyle w:val="C22"/>
          <w:rtl w:val="0"/>
        </w:rPr>
      </w:pPr>
      <w:r>
        <w:rPr>
          <w:rStyle w:val="C22"/>
          <w:rtl w:val="0"/>
        </w:rPr>
        <w:t>Písemné ověření</w:t>
      </w:r>
    </w:p>
    <w:p>
      <w:pPr>
        <w:pStyle w:val="P33"/>
        <w:framePr w:w="6710" w:h="570" w:hRule="exact" w:wrap="none" w:vAnchor="page" w:hAnchor="margin" w:x="45" w:y="11207"/>
        <w:rPr>
          <w:rStyle w:val="C3"/>
          <w:rtl w:val="0"/>
        </w:rPr>
      </w:pPr>
    </w:p>
    <w:p>
      <w:pPr>
        <w:pStyle w:val="P33"/>
        <w:keepNext w:val="0"/>
        <w:keepLines w:val="0"/>
        <w:framePr w:w="6710" w:h="570" w:hRule="exact" w:wrap="none" w:vAnchor="page" w:hAnchor="margin" w:x="45" w:y="112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e) Charakterizovat náhodně vybrané národní parky a chráněné krajinné</w:t>
      </w:r>
    </w:p>
    <w:p>
      <w:pPr>
        <w:pStyle w:val="P33"/>
        <w:keepNext w:val="0"/>
        <w:keepLines w:val="0"/>
        <w:framePr w:w="6710" w:h="570" w:hRule="exact" w:wrap="none" w:vAnchor="page" w:hAnchor="margin" w:x="45" w:y="112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oblasti v ČR i s jejich interpretačním potenciálem</w:t>
      </w:r>
    </w:p>
    <w:p>
      <w:pPr>
        <w:pStyle w:val="P28"/>
        <w:framePr w:w="3921" w:h="570" w:hRule="exact" w:wrap="none" w:vAnchor="page" w:hAnchor="margin" w:x="6800" w:y="11207"/>
        <w:rPr>
          <w:rStyle w:val="C3"/>
          <w:rtl w:val="0"/>
        </w:rPr>
      </w:pPr>
    </w:p>
    <w:p>
      <w:pPr>
        <w:pStyle w:val="P29"/>
        <w:framePr w:w="3839" w:h="443" w:hRule="exact" w:wrap="none" w:vAnchor="page" w:hAnchor="margin" w:x="6856" w:y="11263"/>
        <w:rPr>
          <w:rStyle w:val="C21"/>
          <w:rtl w:val="0"/>
        </w:rPr>
      </w:pPr>
      <w:r>
        <w:rPr>
          <w:rStyle w:val="C21"/>
          <w:rtl w:val="0"/>
        </w:rPr>
        <w:t>Písemné ověření</w:t>
      </w:r>
    </w:p>
    <w:p>
      <w:pPr>
        <w:pStyle w:val="P34"/>
        <w:framePr w:w="6710" w:h="570" w:hRule="exact" w:wrap="none" w:vAnchor="page" w:hAnchor="margin" w:x="45" w:y="11777"/>
        <w:rPr>
          <w:rStyle w:val="C3"/>
          <w:rtl w:val="0"/>
        </w:rPr>
      </w:pPr>
    </w:p>
    <w:p>
      <w:pPr>
        <w:pStyle w:val="P34"/>
        <w:keepNext w:val="0"/>
        <w:keepLines w:val="0"/>
        <w:framePr w:w="6710" w:h="570" w:hRule="exact" w:wrap="none" w:vAnchor="page" w:hAnchor="margin" w:x="45" w:y="11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f) Charakterizovat vybraná příhraniční chráněná území (navazující na ČR)</w:t>
      </w:r>
    </w:p>
    <w:p>
      <w:pPr>
        <w:pStyle w:val="P34"/>
        <w:keepNext w:val="0"/>
        <w:keepLines w:val="0"/>
        <w:framePr w:w="6710" w:h="570" w:hRule="exact" w:wrap="none" w:vAnchor="page" w:hAnchor="margin" w:x="45" w:y="11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 Evropě</w:t>
      </w:r>
    </w:p>
    <w:p>
      <w:pPr>
        <w:pStyle w:val="P30"/>
        <w:framePr w:w="3921" w:h="570" w:hRule="exact" w:wrap="none" w:vAnchor="page" w:hAnchor="margin" w:x="6800" w:y="11777"/>
        <w:rPr>
          <w:rStyle w:val="C3"/>
          <w:rtl w:val="0"/>
        </w:rPr>
      </w:pPr>
    </w:p>
    <w:p>
      <w:pPr>
        <w:pStyle w:val="P31"/>
        <w:framePr w:w="3839" w:h="443" w:hRule="exact" w:wrap="none" w:vAnchor="page" w:hAnchor="margin" w:x="6856" w:y="11833"/>
        <w:rPr>
          <w:rStyle w:val="C22"/>
          <w:rtl w:val="0"/>
        </w:rPr>
      </w:pPr>
      <w:r>
        <w:rPr>
          <w:rStyle w:val="C22"/>
          <w:rtl w:val="0"/>
        </w:rPr>
        <w:t>Písemné ověření</w:t>
      </w:r>
    </w:p>
    <w:p>
      <w:pPr>
        <w:pStyle w:val="P12"/>
        <w:framePr w:w="6710" w:h="607" w:hRule="exact" w:wrap="none" w:vAnchor="page" w:hAnchor="margin" w:x="45" w:y="12347"/>
        <w:rPr>
          <w:rStyle w:val="C3"/>
          <w:rtl w:val="0"/>
        </w:rPr>
      </w:pPr>
    </w:p>
    <w:p>
      <w:pPr>
        <w:pStyle w:val="P13"/>
        <w:framePr w:w="6658" w:h="480" w:hRule="exact" w:wrap="none" w:vAnchor="page" w:hAnchor="margin" w:x="71" w:y="12403"/>
        <w:rPr>
          <w:rStyle w:val="C11"/>
          <w:rtl w:val="0"/>
        </w:rPr>
      </w:pPr>
      <w:r>
        <w:rPr>
          <w:rStyle w:val="C11"/>
          <w:rtl w:val="0"/>
        </w:rPr>
        <w:t>g) Popsat zajímavá a důležitá místa (další zajímavosti, integrovaný záchranný systém, dopravu atd.) v okolí daného území</w:t>
      </w:r>
    </w:p>
    <w:p>
      <w:pPr>
        <w:pStyle w:val="P28"/>
        <w:framePr w:w="3921" w:h="607" w:hRule="exact" w:wrap="none" w:vAnchor="page" w:hAnchor="margin" w:x="6800" w:y="12347"/>
        <w:rPr>
          <w:rStyle w:val="C3"/>
          <w:rtl w:val="0"/>
        </w:rPr>
      </w:pPr>
    </w:p>
    <w:p>
      <w:pPr>
        <w:pStyle w:val="P29"/>
        <w:framePr w:w="3839" w:h="480" w:hRule="exact" w:wrap="none" w:vAnchor="page" w:hAnchor="margin" w:x="6856" w:y="12403"/>
        <w:rPr>
          <w:rStyle w:val="C21"/>
          <w:rtl w:val="0"/>
        </w:rPr>
      </w:pPr>
      <w:r>
        <w:rPr>
          <w:rStyle w:val="C21"/>
          <w:rtl w:val="0"/>
        </w:rPr>
        <w:t>Písemné ověření</w:t>
      </w:r>
    </w:p>
    <w:p>
      <w:pPr>
        <w:pStyle w:val="P32"/>
        <w:framePr w:w="10710" w:h="248" w:hRule="exact" w:wrap="none" w:vAnchor="page" w:hAnchor="margin" w:x="28" w:y="130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 přírodou, 11.9.2026 8:10:03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Organizační příprava a zabezpečení exkurze vedené průvodcem přírodou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přípravy exkurze a uvést požadované vstupní informace pro její realizaci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Předpovědět počasí podle synoptické mapy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pojem pocitová teplota a uvést nebezpečí z ní vyplývající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Charakterizovat specifika podnebí v různých velkoplošných, zvláště chráněných územích v ČR</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Specifikovat jednotlivé typy cílových skupin včetně skupin se zvláštními potřebami a uvést jejich vliv na rozdíly interpretace a plánování exkurze</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34"/>
        <w:framePr w:w="6710" w:h="570" w:hRule="exact" w:wrap="none" w:vAnchor="page" w:hAnchor="margin" w:x="45" w:y="5543"/>
        <w:rPr>
          <w:rStyle w:val="C3"/>
          <w:rtl w:val="0"/>
        </w:rPr>
      </w:pPr>
    </w:p>
    <w:p>
      <w:pPr>
        <w:pStyle w:val="P34"/>
        <w:keepNext w:val="0"/>
        <w:keepLines w:val="0"/>
        <w:framePr w:w="6710" w:h="570" w:hRule="exact" w:wrap="none" w:vAnchor="page" w:hAnchor="margin" w:x="45" w:y="5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f) Uvést zásady bezpečného pobytu a pohybu v různých typech terénu</w:t>
      </w:r>
    </w:p>
    <w:p>
      <w:pPr>
        <w:pStyle w:val="P34"/>
        <w:keepNext w:val="0"/>
        <w:keepLines w:val="0"/>
        <w:framePr w:w="6710" w:h="570" w:hRule="exact" w:wrap="none" w:vAnchor="page" w:hAnchor="margin" w:x="45" w:y="5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 letním i zimním období s různou cílovou skupinou účastníků</w:t>
      </w:r>
    </w:p>
    <w:p>
      <w:pPr>
        <w:pStyle w:val="P30"/>
        <w:framePr w:w="3921" w:h="570" w:hRule="exact" w:wrap="none" w:vAnchor="page" w:hAnchor="margin" w:x="6800" w:y="5543"/>
        <w:rPr>
          <w:rStyle w:val="C3"/>
          <w:rtl w:val="0"/>
        </w:rPr>
      </w:pPr>
    </w:p>
    <w:p>
      <w:pPr>
        <w:pStyle w:val="P31"/>
        <w:framePr w:w="3839" w:h="443" w:hRule="exact" w:wrap="none" w:vAnchor="page" w:hAnchor="margin" w:x="6856" w:y="5599"/>
        <w:rPr>
          <w:rStyle w:val="C22"/>
          <w:rtl w:val="0"/>
        </w:rPr>
      </w:pPr>
      <w:r>
        <w:rPr>
          <w:rStyle w:val="C22"/>
          <w:rtl w:val="0"/>
        </w:rPr>
        <w:t>Ústní ověření</w:t>
      </w:r>
    </w:p>
    <w:p>
      <w:pPr>
        <w:pStyle w:val="P12"/>
        <w:framePr w:w="6710" w:h="376" w:hRule="exact" w:wrap="none" w:vAnchor="page" w:hAnchor="margin" w:x="45" w:y="6113"/>
        <w:rPr>
          <w:rStyle w:val="C3"/>
          <w:rtl w:val="0"/>
        </w:rPr>
      </w:pPr>
    </w:p>
    <w:p>
      <w:pPr>
        <w:pStyle w:val="P13"/>
        <w:framePr w:w="6658" w:h="249" w:hRule="exact" w:wrap="none" w:vAnchor="page" w:hAnchor="margin" w:x="71" w:y="6169"/>
        <w:rPr>
          <w:rStyle w:val="C11"/>
          <w:rtl w:val="0"/>
        </w:rPr>
      </w:pPr>
      <w:r>
        <w:rPr>
          <w:rStyle w:val="C11"/>
          <w:rtl w:val="0"/>
        </w:rPr>
        <w:t>g) Uvést a předvést řešení krizových a neobvyklých situací v terénu</w:t>
      </w:r>
    </w:p>
    <w:p>
      <w:pPr>
        <w:pStyle w:val="P28"/>
        <w:framePr w:w="3921" w:h="376" w:hRule="exact" w:wrap="none" w:vAnchor="page" w:hAnchor="margin" w:x="6800" w:y="6113"/>
        <w:rPr>
          <w:rStyle w:val="C3"/>
          <w:rtl w:val="0"/>
        </w:rPr>
      </w:pPr>
    </w:p>
    <w:p>
      <w:pPr>
        <w:pStyle w:val="P29"/>
        <w:framePr w:w="3839" w:h="249" w:hRule="exact" w:wrap="none" w:vAnchor="page" w:hAnchor="margin" w:x="6856" w:y="6169"/>
        <w:rPr>
          <w:rStyle w:val="C21"/>
          <w:rtl w:val="0"/>
        </w:rPr>
      </w:pPr>
      <w:r>
        <w:rPr>
          <w:rStyle w:val="C21"/>
          <w:rtl w:val="0"/>
        </w:rPr>
        <w:t>Praktické předvedení a ústní ověření</w:t>
      </w:r>
    </w:p>
    <w:p>
      <w:pPr>
        <w:pStyle w:val="P32"/>
        <w:framePr w:w="10710" w:h="248" w:hRule="exact" w:wrap="none" w:vAnchor="page" w:hAnchor="margin" w:x="28" w:y="6602"/>
        <w:rPr>
          <w:rStyle w:val="C23"/>
          <w:rtl w:val="0"/>
        </w:rPr>
      </w:pPr>
      <w:r>
        <w:rPr>
          <w:rStyle w:val="C23"/>
          <w:rtl w:val="0"/>
        </w:rPr>
        <w:t>Je třeba splnit všechna kritéria.</w:t>
      </w:r>
    </w:p>
    <w:p>
      <w:pPr>
        <w:pStyle w:val="P23"/>
        <w:framePr w:w="10710" w:h="340" w:hRule="exact" w:wrap="none" w:vAnchor="page" w:hAnchor="margin" w:x="28" w:y="7038"/>
        <w:rPr>
          <w:rStyle w:val="C18"/>
          <w:rtl w:val="0"/>
        </w:rPr>
      </w:pPr>
      <w:r>
        <w:rPr>
          <w:rStyle w:val="C18"/>
          <w:rtl w:val="0"/>
        </w:rPr>
        <w:t>Orientace v terénu a mapách</w:t>
      </w:r>
    </w:p>
    <w:p>
      <w:pPr>
        <w:pStyle w:val="P24"/>
        <w:framePr w:w="6713" w:h="376" w:hRule="exact" w:wrap="none" w:vAnchor="page" w:hAnchor="margin" w:x="45" w:y="7477"/>
        <w:rPr>
          <w:rStyle w:val="C3"/>
          <w:rtl w:val="0"/>
        </w:rPr>
      </w:pPr>
    </w:p>
    <w:p>
      <w:pPr>
        <w:pStyle w:val="P25"/>
        <w:framePr w:w="6661" w:h="249" w:hRule="exact" w:wrap="none" w:vAnchor="page" w:hAnchor="margin" w:x="71" w:y="7548"/>
        <w:rPr>
          <w:rStyle w:val="C19"/>
          <w:rtl w:val="0"/>
        </w:rPr>
      </w:pPr>
      <w:r>
        <w:rPr>
          <w:rStyle w:val="C19"/>
          <w:rtl w:val="0"/>
        </w:rPr>
        <w:t>Kritéria hodnocení</w:t>
      </w:r>
    </w:p>
    <w:p>
      <w:pPr>
        <w:pStyle w:val="P26"/>
        <w:framePr w:w="3918" w:h="376" w:hRule="exact" w:wrap="none" w:vAnchor="page" w:hAnchor="margin" w:x="6803" w:y="7477"/>
        <w:rPr>
          <w:rStyle w:val="C3"/>
          <w:rtl w:val="0"/>
        </w:rPr>
      </w:pPr>
    </w:p>
    <w:p>
      <w:pPr>
        <w:pStyle w:val="P27"/>
        <w:framePr w:w="3836" w:h="249" w:hRule="exact" w:wrap="none" w:vAnchor="page" w:hAnchor="margin" w:x="6859" w:y="7548"/>
        <w:rPr>
          <w:rStyle w:val="C20"/>
          <w:rtl w:val="0"/>
        </w:rPr>
      </w:pPr>
      <w:r>
        <w:rPr>
          <w:rStyle w:val="C20"/>
          <w:rtl w:val="0"/>
        </w:rPr>
        <w:t>Způsoby ověření</w:t>
      </w:r>
    </w:p>
    <w:p>
      <w:pPr>
        <w:pStyle w:val="P12"/>
        <w:framePr w:w="6710" w:h="607" w:hRule="exact" w:wrap="none" w:vAnchor="page" w:hAnchor="margin" w:x="45" w:y="7853"/>
        <w:rPr>
          <w:rStyle w:val="C3"/>
          <w:rtl w:val="0"/>
        </w:rPr>
      </w:pPr>
    </w:p>
    <w:p>
      <w:pPr>
        <w:pStyle w:val="P13"/>
        <w:framePr w:w="6658" w:h="480" w:hRule="exact" w:wrap="none" w:vAnchor="page" w:hAnchor="margin" w:x="71" w:y="7909"/>
        <w:rPr>
          <w:rStyle w:val="C11"/>
          <w:rtl w:val="0"/>
        </w:rPr>
      </w:pPr>
      <w:r>
        <w:rPr>
          <w:rStyle w:val="C11"/>
          <w:rtl w:val="0"/>
        </w:rPr>
        <w:t>a) Připravit/navrhnout trasu exkurze podle mapy včetně zajímavých, únikových a kritických míst a vypracovat její výškový profil a časový průběh</w:t>
      </w:r>
    </w:p>
    <w:p>
      <w:pPr>
        <w:pStyle w:val="P28"/>
        <w:framePr w:w="3921" w:h="607" w:hRule="exact" w:wrap="none" w:vAnchor="page" w:hAnchor="margin" w:x="6800" w:y="7853"/>
        <w:rPr>
          <w:rStyle w:val="C3"/>
          <w:rtl w:val="0"/>
        </w:rPr>
      </w:pPr>
    </w:p>
    <w:p>
      <w:pPr>
        <w:pStyle w:val="P29"/>
        <w:framePr w:w="3839" w:h="480" w:hRule="exact" w:wrap="none" w:vAnchor="page" w:hAnchor="margin" w:x="6856" w:y="7909"/>
        <w:rPr>
          <w:rStyle w:val="C21"/>
          <w:rtl w:val="0"/>
        </w:rPr>
      </w:pPr>
      <w:r>
        <w:rPr>
          <w:rStyle w:val="C21"/>
          <w:rtl w:val="0"/>
        </w:rPr>
        <w:t>Praktické předvedení</w:t>
      </w:r>
    </w:p>
    <w:p>
      <w:pPr>
        <w:pStyle w:val="P16"/>
        <w:framePr w:w="6710" w:h="607" w:hRule="exact" w:wrap="none" w:vAnchor="page" w:hAnchor="margin" w:x="45" w:y="8460"/>
        <w:rPr>
          <w:rStyle w:val="C3"/>
          <w:rtl w:val="0"/>
        </w:rPr>
      </w:pPr>
    </w:p>
    <w:p>
      <w:pPr>
        <w:pStyle w:val="P17"/>
        <w:framePr w:w="6658" w:h="480" w:hRule="exact" w:wrap="none" w:vAnchor="page" w:hAnchor="margin" w:x="71" w:y="8516"/>
        <w:rPr>
          <w:rStyle w:val="C13"/>
          <w:rtl w:val="0"/>
        </w:rPr>
      </w:pPr>
      <w:r>
        <w:rPr>
          <w:rStyle w:val="C13"/>
          <w:rtl w:val="0"/>
        </w:rPr>
        <w:t>b) Číst funkčně v topografických mapách, charakterizovat měřítka a legendy map</w:t>
      </w:r>
    </w:p>
    <w:p>
      <w:pPr>
        <w:pStyle w:val="P30"/>
        <w:framePr w:w="3921" w:h="607" w:hRule="exact" w:wrap="none" w:vAnchor="page" w:hAnchor="margin" w:x="6800" w:y="8460"/>
        <w:rPr>
          <w:rStyle w:val="C3"/>
          <w:rtl w:val="0"/>
        </w:rPr>
      </w:pPr>
    </w:p>
    <w:p>
      <w:pPr>
        <w:pStyle w:val="P31"/>
        <w:framePr w:w="3839" w:h="480" w:hRule="exact" w:wrap="none" w:vAnchor="page" w:hAnchor="margin" w:x="6856" w:y="8516"/>
        <w:rPr>
          <w:rStyle w:val="C22"/>
          <w:rtl w:val="0"/>
        </w:rPr>
      </w:pPr>
      <w:r>
        <w:rPr>
          <w:rStyle w:val="C22"/>
          <w:rtl w:val="0"/>
        </w:rPr>
        <w:t>Praktické předvedení a ústní ověření</w:t>
      </w:r>
    </w:p>
    <w:p>
      <w:pPr>
        <w:pStyle w:val="P12"/>
        <w:framePr w:w="6710" w:h="607" w:hRule="exact" w:wrap="none" w:vAnchor="page" w:hAnchor="margin" w:x="45" w:y="9067"/>
        <w:rPr>
          <w:rStyle w:val="C3"/>
          <w:rtl w:val="0"/>
        </w:rPr>
      </w:pPr>
    </w:p>
    <w:p>
      <w:pPr>
        <w:pStyle w:val="P13"/>
        <w:framePr w:w="6658" w:h="480" w:hRule="exact" w:wrap="none" w:vAnchor="page" w:hAnchor="margin" w:x="71" w:y="9123"/>
        <w:rPr>
          <w:rStyle w:val="C11"/>
          <w:rtl w:val="0"/>
        </w:rPr>
      </w:pPr>
      <w:r>
        <w:rPr>
          <w:rStyle w:val="C11"/>
          <w:rtl w:val="0"/>
        </w:rPr>
        <w:t>c) Určit azimut, pojmenovat a určit místo podle mapy a buzoly podle zadaného azimutu</w:t>
      </w:r>
    </w:p>
    <w:p>
      <w:pPr>
        <w:pStyle w:val="P28"/>
        <w:framePr w:w="3921" w:h="607" w:hRule="exact" w:wrap="none" w:vAnchor="page" w:hAnchor="margin" w:x="6800" w:y="9067"/>
        <w:rPr>
          <w:rStyle w:val="C3"/>
          <w:rtl w:val="0"/>
        </w:rPr>
      </w:pPr>
    </w:p>
    <w:p>
      <w:pPr>
        <w:pStyle w:val="P29"/>
        <w:framePr w:w="3839" w:h="480" w:hRule="exact" w:wrap="none" w:vAnchor="page" w:hAnchor="margin" w:x="6856" w:y="9123"/>
        <w:rPr>
          <w:rStyle w:val="C21"/>
          <w:rtl w:val="0"/>
        </w:rPr>
      </w:pPr>
      <w:r>
        <w:rPr>
          <w:rStyle w:val="C21"/>
          <w:rtl w:val="0"/>
        </w:rPr>
        <w:t>Praktické předvedení a ústní ověření</w:t>
      </w:r>
    </w:p>
    <w:p>
      <w:pPr>
        <w:pStyle w:val="P34"/>
        <w:framePr w:w="6710" w:h="570" w:hRule="exact" w:wrap="none" w:vAnchor="page" w:hAnchor="margin" w:x="45" w:y="9674"/>
        <w:rPr>
          <w:rStyle w:val="C3"/>
          <w:rtl w:val="0"/>
        </w:rPr>
      </w:pPr>
    </w:p>
    <w:p>
      <w:pPr>
        <w:pStyle w:val="P34"/>
        <w:keepNext w:val="0"/>
        <w:keepLines w:val="0"/>
        <w:framePr w:w="6710" w:h="570" w:hRule="exact" w:wrap="none" w:vAnchor="page" w:hAnchor="margin" w:x="45" w:y="96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Vytvořit jednoduchý plánek nebo nákres terénu podle reálné situace</w:t>
      </w:r>
    </w:p>
    <w:p>
      <w:pPr>
        <w:pStyle w:val="P34"/>
        <w:keepNext w:val="0"/>
        <w:keepLines w:val="0"/>
        <w:framePr w:w="6710" w:h="570" w:hRule="exact" w:wrap="none" w:vAnchor="page" w:hAnchor="margin" w:x="45" w:y="96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 terénu</w:t>
      </w:r>
    </w:p>
    <w:p>
      <w:pPr>
        <w:pStyle w:val="P30"/>
        <w:framePr w:w="3921" w:h="570" w:hRule="exact" w:wrap="none" w:vAnchor="page" w:hAnchor="margin" w:x="6800" w:y="9674"/>
        <w:rPr>
          <w:rStyle w:val="C3"/>
          <w:rtl w:val="0"/>
        </w:rPr>
      </w:pPr>
    </w:p>
    <w:p>
      <w:pPr>
        <w:pStyle w:val="P31"/>
        <w:framePr w:w="3839" w:h="443" w:hRule="exact" w:wrap="none" w:vAnchor="page" w:hAnchor="margin" w:x="6856" w:y="9730"/>
        <w:rPr>
          <w:rStyle w:val="C22"/>
          <w:rtl w:val="0"/>
        </w:rPr>
      </w:pPr>
      <w:r>
        <w:rPr>
          <w:rStyle w:val="C22"/>
          <w:rtl w:val="0"/>
        </w:rPr>
        <w:t>Praktické předvedení a ústní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e) Určit světové strany bez technických pomůcek</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 a ústní ověření</w:t>
      </w:r>
    </w:p>
    <w:p>
      <w:pPr>
        <w:pStyle w:val="P16"/>
        <w:framePr w:w="6710" w:h="376" w:hRule="exact" w:wrap="none" w:vAnchor="page" w:hAnchor="margin" w:x="45" w:y="10620"/>
        <w:rPr>
          <w:rStyle w:val="C3"/>
          <w:rtl w:val="0"/>
        </w:rPr>
      </w:pPr>
    </w:p>
    <w:p>
      <w:pPr>
        <w:pStyle w:val="P17"/>
        <w:framePr w:w="6658" w:h="249" w:hRule="exact" w:wrap="none" w:vAnchor="page" w:hAnchor="margin" w:x="71" w:y="10676"/>
        <w:rPr>
          <w:rStyle w:val="C13"/>
          <w:rtl w:val="0"/>
        </w:rPr>
      </w:pPr>
      <w:r>
        <w:rPr>
          <w:rStyle w:val="C13"/>
          <w:rtl w:val="0"/>
        </w:rPr>
        <w:t>f) Určit vzdálenosti terénních a místopisných bodů v terénu</w:t>
      </w:r>
    </w:p>
    <w:p>
      <w:pPr>
        <w:pStyle w:val="P30"/>
        <w:framePr w:w="3921" w:h="376" w:hRule="exact" w:wrap="none" w:vAnchor="page" w:hAnchor="margin" w:x="6800" w:y="10620"/>
        <w:rPr>
          <w:rStyle w:val="C3"/>
          <w:rtl w:val="0"/>
        </w:rPr>
      </w:pPr>
    </w:p>
    <w:p>
      <w:pPr>
        <w:pStyle w:val="P31"/>
        <w:framePr w:w="3839" w:h="249" w:hRule="exact" w:wrap="none" w:vAnchor="page" w:hAnchor="margin" w:x="6856" w:y="10676"/>
        <w:rPr>
          <w:rStyle w:val="C22"/>
          <w:rtl w:val="0"/>
        </w:rPr>
      </w:pPr>
      <w:r>
        <w:rPr>
          <w:rStyle w:val="C22"/>
          <w:rtl w:val="0"/>
        </w:rPr>
        <w:t>Praktické předvedení a ústní ověření</w:t>
      </w:r>
    </w:p>
    <w:p>
      <w:pPr>
        <w:pStyle w:val="P32"/>
        <w:framePr w:w="10710" w:h="248" w:hRule="exact" w:wrap="none" w:vAnchor="page" w:hAnchor="margin" w:x="28" w:y="111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 přírodou, 11.9.2026 8:10:03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046"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že k výkonu povolání je potřebné také jazykové vzdělání v cizím jazyce na maturitní úrovni (B1), a úspěšné absolvování akreditovaného kurzu první pomoci v délce minimálně 16 hodin v posledních 2 letech (počítáno ke dni zahájení výkonu povolání) zajištěný akreditovaným lektorem a dobrá tělesná zdatnost.</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Doporučujeme autorizované osobě vhodná hodnoticí kritéria vyzkoušet komplexním úkolem např. viz kompetence </w:t>
      </w:r>
      <w:r>
        <w:rPr>
          <w:rFonts w:ascii="Arial" w:cs="Arial" w:hAnsi="Arial" w:eastAsia="Arial"/>
          <w:b w:val="0"/>
          <w:i w:val="1"/>
          <w:caps w:val="0"/>
          <w:strike w:val="0"/>
          <w:noProof w:val="0"/>
          <w:vanish w:val="0"/>
          <w:color w:val="auto"/>
          <w:sz w:val="20"/>
          <w:u w:val="none"/>
          <w:shd w:val="clear" w:color="auto" w:fill="auto"/>
          <w:vertAlign w:val="baseline"/>
          <w:lang/>
        </w:rPr>
        <w:t>Příprava a prezentace interpretačních aktivit průvodce přírodou</w:t>
      </w:r>
      <w:r>
        <w:rPr>
          <w:rFonts w:ascii="Arial" w:cs="Arial" w:hAnsi="Arial" w:eastAsia="Arial"/>
          <w:b w:val="0"/>
          <w:i w:val="0"/>
          <w:caps w:val="0"/>
          <w:strike w:val="0"/>
          <w:noProof w:val="0"/>
          <w:vanish w:val="0"/>
          <w:color w:val="auto"/>
          <w:sz w:val="20"/>
          <w:u w:val="none"/>
          <w:shd w:val="clear" w:color="auto" w:fill="auto"/>
          <w:vertAlign w:val="baseline"/>
          <w:lang/>
        </w:rPr>
        <w:t xml:space="preserve">. Donesené a připravené podklady k přednášce a exkurzi využít při plnění kritérií c), d), e). </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Pokyny k odevzdání písemných prací a připravených elektronických prezentací: </w:t>
      </w:r>
    </w:p>
    <w:p>
      <w:pPr>
        <w:keepNext w:val="0"/>
        <w:keepLines w:val="1"/>
        <w:framePr w:w="10766" w:h="836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•Práce se tematicky věnují uchazečem vybranému velkoplošnému chráněnému území nebo regionu. </w:t>
      </w:r>
    </w:p>
    <w:p>
      <w:pPr>
        <w:keepNext w:val="0"/>
        <w:keepLines w:val="1"/>
        <w:framePr w:w="10766" w:h="836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ji předá 7–30 dní před konáním zkoušky autorizované osobě k prostudování.</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Příprava a prezentace interpretačních aktivit průvodce přírodou</w:t>
      </w:r>
      <w:r>
        <w:rPr>
          <w:rFonts w:ascii="Arial" w:cs="Arial" w:hAnsi="Arial" w:eastAsia="Arial"/>
          <w:b w:val="0"/>
          <w:i w:val="0"/>
          <w:caps w:val="0"/>
          <w:strike w:val="0"/>
          <w:noProof w:val="0"/>
          <w:vanish w:val="0"/>
          <w:color w:val="auto"/>
          <w:sz w:val="20"/>
          <w:u w:val="none"/>
          <w:shd w:val="clear" w:color="auto" w:fill="auto"/>
          <w:vertAlign w:val="baseline"/>
          <w:lang/>
        </w:rPr>
        <w:t>, kritérium a)</w:t>
      </w:r>
    </w:p>
    <w:p>
      <w:pPr>
        <w:keepNext w:val="0"/>
        <w:keepLines w:val="1"/>
        <w:framePr w:w="10766" w:h="836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•Pokyny k připravené přednášce: uchazeč si sám vybere region a přírodní hodnoty daného regionu, práce v rozsahu 10 normostran; elektronická prezentace bude vyhotovena v např. MS Powerpoint nebo podobném prezentačním softwaru v rozsahu 15 snímků. </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Příprava a prezentace interpretačních aktivit průvodce přírodou</w:t>
      </w:r>
      <w:r>
        <w:rPr>
          <w:rFonts w:ascii="Arial" w:cs="Arial" w:hAnsi="Arial" w:eastAsia="Arial"/>
          <w:b w:val="0"/>
          <w:i w:val="0"/>
          <w:caps w:val="0"/>
          <w:strike w:val="0"/>
          <w:noProof w:val="0"/>
          <w:vanish w:val="0"/>
          <w:color w:val="auto"/>
          <w:sz w:val="20"/>
          <w:u w:val="none"/>
          <w:shd w:val="clear" w:color="auto" w:fill="auto"/>
          <w:vertAlign w:val="baseline"/>
          <w:lang/>
        </w:rPr>
        <w:t>, kritérium b)</w:t>
      </w:r>
    </w:p>
    <w:p>
      <w:pPr>
        <w:keepNext w:val="0"/>
        <w:keepLines w:val="1"/>
        <w:framePr w:w="10766" w:h="8366"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mají podobu zpracované trasy se zastaveními; komisi bude předána osnova exkurze s trasou vyznačenou na mapě; uchazeč si ji vybere sám: 1. region a jeho přírodní hodnoty, 2. cílovou skupinu, exkurze bude prezentována 10minutovým výkladem.</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Orientace v přírodovědě a v ochraně přírody a krajiny</w:t>
      </w:r>
      <w:r>
        <w:rPr>
          <w:rFonts w:ascii="Arial" w:cs="Arial" w:hAnsi="Arial" w:eastAsia="Arial"/>
          <w:b w:val="0"/>
          <w:i w:val="0"/>
          <w:caps w:val="0"/>
          <w:strike w:val="0"/>
          <w:noProof w:val="0"/>
          <w:vanish w:val="0"/>
          <w:color w:val="auto"/>
          <w:sz w:val="20"/>
          <w:u w:val="none"/>
          <w:shd w:val="clear" w:color="auto" w:fill="auto"/>
          <w:vertAlign w:val="baseline"/>
          <w:lang/>
        </w:rPr>
        <w:t>, kritérium a)</w:t>
      </w:r>
    </w:p>
    <w:p>
      <w:pPr>
        <w:keepNext w:val="0"/>
        <w:keepLines w:val="1"/>
        <w:framePr w:w="10766" w:h="8366"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z předložených 30 přírodnin a hlasů živočichů 20 správně určit.</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Orientace v terénu a mapách</w:t>
      </w:r>
      <w:r>
        <w:rPr>
          <w:rFonts w:ascii="Arial" w:cs="Arial" w:hAnsi="Arial" w:eastAsia="Arial"/>
          <w:b w:val="0"/>
          <w:i w:val="0"/>
          <w:caps w:val="0"/>
          <w:strike w:val="0"/>
          <w:noProof w:val="0"/>
          <w:vanish w:val="0"/>
          <w:color w:val="auto"/>
          <w:sz w:val="20"/>
          <w:u w:val="none"/>
          <w:shd w:val="clear" w:color="auto" w:fill="auto"/>
          <w:vertAlign w:val="baseline"/>
          <w:lang/>
        </w:rPr>
        <w:t>, kritérium a)</w:t>
      </w:r>
    </w:p>
    <w:p>
      <w:pPr>
        <w:keepNext w:val="0"/>
        <w:keepLines w:val="1"/>
        <w:framePr w:w="10766" w:h="8366"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uchazeči na místě trasu v daném území nebo regionu, uchazeč zpracuje na místě ve 20 minutách a autorizované osobě předloží.</w:t>
      </w:r>
    </w:p>
    <w:p>
      <w:pPr>
        <w:pStyle w:val="P35"/>
        <w:framePr w:w="10766" w:h="1837" w:hRule="exact" w:wrap="none" w:vAnchor="page" w:hAnchor="margin" w:x="0" w:y="11427"/>
        <w:rPr>
          <w:rStyle w:val="C3"/>
          <w:rtl w:val="0"/>
        </w:rPr>
      </w:pPr>
    </w:p>
    <w:p>
      <w:pPr>
        <w:pStyle w:val="P37"/>
        <w:framePr w:w="10710" w:h="340" w:hRule="exact" w:wrap="none" w:vAnchor="page" w:hAnchor="margin" w:x="28" w:y="11427"/>
        <w:rPr>
          <w:rStyle w:val="C25"/>
          <w:rtl w:val="0"/>
        </w:rPr>
      </w:pPr>
      <w:r>
        <w:rPr>
          <w:rStyle w:val="C25"/>
          <w:rtl w:val="0"/>
        </w:rPr>
        <w:t>Výsledné hodnocení</w:t>
      </w:r>
    </w:p>
    <w:p>
      <w:pPr>
        <w:keepNext w:val="0"/>
        <w:keepLines w:val="0"/>
        <w:framePr w:w="10766" w:h="1497" w:hRule="exact" w:wrap="none" w:vAnchor="page" w:hAnchor="margin" w:x="0" w:y="11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612" w:hRule="exact" w:wrap="none" w:vAnchor="page" w:hAnchor="margin" w:x="0" w:y="13491"/>
        <w:rPr>
          <w:rStyle w:val="C3"/>
          <w:rtl w:val="0"/>
        </w:rPr>
      </w:pPr>
    </w:p>
    <w:p>
      <w:pPr>
        <w:pStyle w:val="P37"/>
        <w:framePr w:w="10710" w:h="340" w:hRule="exact" w:wrap="none" w:vAnchor="page" w:hAnchor="margin" w:x="28" w:y="13491"/>
        <w:rPr>
          <w:rStyle w:val="C25"/>
          <w:rtl w:val="0"/>
        </w:rPr>
      </w:pPr>
      <w:r>
        <w:rPr>
          <w:rStyle w:val="C25"/>
          <w:rtl w:val="0"/>
        </w:rPr>
        <w:t>Počet zkoušejících</w:t>
      </w:r>
    </w:p>
    <w:p>
      <w:pPr>
        <w:keepNext w:val="0"/>
        <w:keepLines w:val="0"/>
        <w:framePr w:w="10766" w:h="1271" w:hRule="exact" w:wrap="none" w:vAnchor="page" w:hAnchor="margin" w:x="0" w:y="138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271" w:hRule="exact" w:wrap="none" w:vAnchor="page" w:hAnchor="margin" w:x="0" w:y="138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Průvodce přírodou, 11.9.2026 8:10:03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0440"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92"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přírodní vědy, lesnictví nebo zemědělství a alespoň 5 let pedagogické praxe, z toho minimálně jeden rok v období posledních dvou let před podáním žádosti o udělení autorizace.</w:t>
      </w:r>
    </w:p>
    <w:p>
      <w:pPr>
        <w:keepNext w:val="0"/>
        <w:keepLines w:val="1"/>
        <w:framePr w:w="10766" w:h="9892"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přírodní vědy, lesnictví nebo zemědělství a alespoň 5 let odborné praxe jako lektor ekologické výchovy, z toho minimálně jeden rok v období posledních dvou let před podáním žádosti o udělení autorizace.</w:t>
      </w:r>
    </w:p>
    <w:p>
      <w:pPr>
        <w:keepNext w:val="0"/>
        <w:keepLines w:val="1"/>
        <w:framePr w:w="10766" w:h="9892"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přírodní vědy, lesnictví nebo zemědělství a alespoň 5 let odborné praxe jako strážce přírody nebo jako odborný pracovník v oblasti ochrany přírody, z toho minimálně jeden rok v období posledních dvou let před podáním žádosti o udělení autorizace.</w:t>
      </w:r>
    </w:p>
    <w:p>
      <w:pPr>
        <w:keepNext w:val="0"/>
        <w:keepLines w:val="1"/>
        <w:framePr w:w="10766" w:h="9892"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přírodní vědy, lesnictví nebo zemědělství a alespoň 5 let odborné praxe jako průvodce cestovní kanceláře zaměřené na pobyty v přírodě, z toho minimálně jeden rok v období posledních dvou let před podáním žádosti o udělení autorizace.</w:t>
      </w:r>
    </w:p>
    <w:p>
      <w:pPr>
        <w:keepNext w:val="0"/>
        <w:keepLines w:val="1"/>
        <w:framePr w:w="10766" w:h="9892"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přírodní vědy, lesnictví nebo zemědělství a alespoň 8 let odborné praxe jako průvodce cestovní kanceláře zaměřené na pobyty v přírodě nebo strážce přírody nebo odborný pracovník v oblasti ochrany přírody nebo lektor ekologické výchovy, z toho minimálně jeden rok v období posledních dvou let před podáním žádosti o udělení autorizace.</w:t>
      </w:r>
    </w:p>
    <w:p>
      <w:pPr>
        <w:keepNext w:val="0"/>
        <w:keepLines w:val="1"/>
        <w:framePr w:w="10766" w:h="9892"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se zaměřením na přírodní vědy, lesnictví nebo zemědělství a alespoň 10 let odborné praxe jako průvodce cestovní kanceláře zaměřené na pobyty v přírodě nebo strážce přírody nebo odborný pracovník v oblasti ochrany přírody nebo lektor ekologické výchovy, z toho minimálně jeden rok v období posledních dvou let před podáním žádosti o udělení autorizace.</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92" w:hRule="exact" w:wrap="none" w:vAnchor="page" w:hAnchor="margin" w:x="0" w:y="2702"/>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92" w:hRule="exact" w:wrap="none" w:vAnchor="page" w:hAnchor="margin" w:x="0" w:y="2702"/>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Průvodce přírodou, 11.9.2026 8:10:03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4823"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83"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 příslušným prezentačním softwarem + dataprojektor + promítací plátno, </w:t>
      </w:r>
    </w:p>
    <w:p>
      <w:pPr>
        <w:keepNext w:val="0"/>
        <w:keepLines w:val="1"/>
        <w:framePr w:w="10766" w:h="4483"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min. 30 ks místních přírodnin (případně jejich fotografie, vycpaniny, nahrávky zvukových projevů), </w:t>
      </w:r>
    </w:p>
    <w:p>
      <w:pPr>
        <w:keepNext w:val="0"/>
        <w:keepLines w:val="1"/>
        <w:framePr w:w="10766" w:h="4483"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•synoptická mapa v PC (nebo připojení na net), </w:t>
      </w:r>
    </w:p>
    <w:p>
      <w:pPr>
        <w:keepNext w:val="0"/>
        <w:keepLines w:val="1"/>
        <w:framePr w:w="10766" w:h="4483"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•fyzikální mapa ČR se ZCHÚ,</w:t>
      </w:r>
    </w:p>
    <w:p>
      <w:pPr>
        <w:keepNext w:val="0"/>
        <w:keepLines w:val="1"/>
        <w:framePr w:w="10766" w:h="4483"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•mapa daného území 1:25000,</w:t>
      </w:r>
    </w:p>
    <w:p>
      <w:pPr>
        <w:keepNext w:val="0"/>
        <w:keepLines w:val="1"/>
        <w:framePr w:w="10766" w:h="4483"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•buzola,</w:t>
      </w:r>
    </w:p>
    <w:p>
      <w:pPr>
        <w:keepNext w:val="0"/>
        <w:keepLines w:val="1"/>
        <w:framePr w:w="10766" w:h="4483"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1"/>
        <w:framePr w:w="10766" w:h="4483"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 fixy,</w:t>
      </w:r>
    </w:p>
    <w:p>
      <w:pPr>
        <w:keepNext w:val="0"/>
        <w:keepLines w:val="1"/>
        <w:framePr w:w="10766" w:h="4483"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na psaní + psací potřeby,</w:t>
      </w:r>
    </w:p>
    <w:p>
      <w:pPr>
        <w:keepNext w:val="0"/>
        <w:keepLines w:val="1"/>
        <w:framePr w:w="10766" w:h="4483"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•klidná zkušební místnost, </w:t>
      </w:r>
    </w:p>
    <w:p>
      <w:pPr>
        <w:keepNext w:val="0"/>
        <w:keepLines w:val="1"/>
        <w:framePr w:w="10766" w:h="4483"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•exteriér – možnost vyjít do terénu.</w:t>
      </w:r>
    </w:p>
    <w:p>
      <w:pPr>
        <w:keepNext w:val="0"/>
        <w:keepLines w:val="0"/>
        <w:framePr w:w="10766" w:h="44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keepNext w:val="0"/>
        <w:keepLines w:val="0"/>
        <w:framePr w:w="10766" w:h="44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376" w:hRule="exact" w:wrap="none" w:vAnchor="page" w:hAnchor="margin" w:x="0" w:y="7204"/>
        <w:rPr>
          <w:rStyle w:val="C3"/>
          <w:rtl w:val="0"/>
        </w:rPr>
      </w:pPr>
    </w:p>
    <w:p>
      <w:pPr>
        <w:pStyle w:val="P37"/>
        <w:framePr w:w="10710" w:h="340" w:hRule="exact" w:wrap="none" w:vAnchor="page" w:hAnchor="margin" w:x="28" w:y="7204"/>
        <w:rPr>
          <w:rStyle w:val="C25"/>
          <w:rtl w:val="0"/>
        </w:rPr>
      </w:pPr>
      <w:r>
        <w:rPr>
          <w:rStyle w:val="C25"/>
          <w:rtl w:val="0"/>
        </w:rPr>
        <w:t>Doba přípravy na zkoušku</w:t>
      </w:r>
    </w:p>
    <w:p>
      <w:pPr>
        <w:keepNext w:val="0"/>
        <w:keepLines w:val="0"/>
        <w:framePr w:w="10766" w:h="1036" w:hRule="exact" w:wrap="none" w:vAnchor="page" w:hAnchor="margin" w:x="0" w:y="75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5"/>
        <w:framePr w:w="10766" w:h="1146" w:hRule="exact" w:wrap="none" w:vAnchor="page" w:hAnchor="margin" w:x="0" w:y="8807"/>
        <w:rPr>
          <w:rStyle w:val="C3"/>
          <w:rtl w:val="0"/>
        </w:rPr>
      </w:pPr>
    </w:p>
    <w:p>
      <w:pPr>
        <w:pStyle w:val="P37"/>
        <w:framePr w:w="10710" w:h="340" w:hRule="exact" w:wrap="none" w:vAnchor="page" w:hAnchor="margin" w:x="28" w:y="8807"/>
        <w:rPr>
          <w:rStyle w:val="C25"/>
          <w:rtl w:val="0"/>
        </w:rPr>
      </w:pPr>
      <w:r>
        <w:rPr>
          <w:rStyle w:val="C25"/>
          <w:rtl w:val="0"/>
        </w:rPr>
        <w:t>Doba pro vykonání zkoušky</w:t>
      </w:r>
    </w:p>
    <w:p>
      <w:pPr>
        <w:keepNext w:val="0"/>
        <w:keepLines w:val="0"/>
        <w:framePr w:w="10766" w:h="806" w:hRule="exact" w:wrap="none" w:vAnchor="page" w:hAnchor="margin" w:x="0" w:y="9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Průvodce přírodou, 11.9.2026 8:10:03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Národního parku České Švýcarsko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Národního parku a Chráněné krajinné oblasti Šumava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Krkonošského národního parku</w:t>
      </w:r>
    </w:p>
    <w:p>
      <w:pPr>
        <w:pStyle w:val="P21"/>
        <w:framePr w:w="7654" w:h="331" w:hRule="exact" w:wrap="none" w:vAnchor="page" w:hAnchor="margin" w:x="28" w:y="15940"/>
        <w:rPr>
          <w:rStyle w:val="C16"/>
          <w:rtl w:val="0"/>
        </w:rPr>
      </w:pPr>
      <w:r>
        <w:rPr>
          <w:rStyle w:val="C16"/>
          <w:rtl w:val="0"/>
        </w:rPr>
        <w:t>Průvodce přírodou, 11.9.2026 8:10:03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29DC5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E8F71E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895E88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89F6F2A"/>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2109660"/>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3271E90C"/>
    <w:multiLevelType w:val="hybridMultilevel"/>
    <w:lvl w:ilvl="0" w:tplc="0000012D">
      <w:start w:val="1"/>
      <w:numFmt w:val="lowerLetter"/>
      <w:suff w:val="tab"/>
      <w:lvlText w:val="%1)"/>
      <w:lvlJc w:val="left"/>
      <w:pPr>
        <w:widowControl w:val="0"/>
        <w:ind w:hanging="360" w:left="360"/>
      </w:pPr>
      <w:rPr>
        <w:rFonts w:ascii="Arial" w:cs="Arial" w:hAnsi="Arial" w:eastAsia="Arial"/>
      </w:rPr>
    </w:lvl>
    <w:lvl w:ilvl="1" w:tplc="0000012E">
      <w:start w:val="1"/>
      <w:numFmt w:val="decimal"/>
      <w:suff w:val="tab"/>
      <w:lvlText w:val="%2)"/>
      <w:lvlJc w:val="left"/>
      <w:pPr>
        <w:widowControl w:val="0"/>
        <w:ind w:hanging="360" w:left="720"/>
      </w:pPr>
      <w:rPr>
        <w:rFonts w:ascii="Arial" w:cs="Arial" w:hAnsi="Arial" w:eastAsia="Arial"/>
      </w:rPr>
    </w:lvl>
    <w:lvl w:ilvl="2" w:tplc="0000012F">
      <w:start w:val="1"/>
      <w:numFmt w:val="decimal"/>
      <w:suff w:val="tab"/>
      <w:lvlText w:val="%3)"/>
      <w:lvlJc w:val="left"/>
      <w:pPr>
        <w:widowControl w:val="0"/>
        <w:ind w:hanging="360" w:left="1080"/>
      </w:pPr>
      <w:rPr>
        <w:rFonts w:ascii="Arial" w:cs="Arial" w:hAnsi="Arial" w:eastAsia="Arial"/>
      </w:rPr>
    </w:lvl>
    <w:lvl w:ilvl="3" w:tplc="00000130">
      <w:start w:val="1"/>
      <w:numFmt w:val="decimal"/>
      <w:suff w:val="tab"/>
      <w:lvlText w:val="%4)"/>
      <w:lvlJc w:val="left"/>
      <w:pPr>
        <w:widowControl w:val="0"/>
        <w:ind w:hanging="360" w:left="1440"/>
      </w:pPr>
      <w:rPr>
        <w:rFonts w:ascii="Arial" w:cs="Arial" w:hAnsi="Arial" w:eastAsia="Arial"/>
      </w:rPr>
    </w:lvl>
    <w:lvl w:ilvl="4" w:tplc="00000131">
      <w:start w:val="1"/>
      <w:numFmt w:val="decimal"/>
      <w:suff w:val="tab"/>
      <w:lvlText w:val="%5)"/>
      <w:lvlJc w:val="left"/>
      <w:pPr>
        <w:widowControl w:val="0"/>
        <w:ind w:hanging="360" w:left="1800"/>
      </w:pPr>
      <w:rPr>
        <w:rFonts w:ascii="Arial" w:cs="Arial" w:hAnsi="Arial" w:eastAsia="Arial"/>
      </w:rPr>
    </w:lvl>
    <w:lvl w:ilvl="5" w:tplc="00000132">
      <w:start w:val="1"/>
      <w:numFmt w:val="decimal"/>
      <w:suff w:val="tab"/>
      <w:lvlText w:val="%6)"/>
      <w:lvlJc w:val="left"/>
      <w:pPr>
        <w:widowControl w:val="0"/>
        <w:ind w:hanging="360" w:left="2160"/>
      </w:pPr>
      <w:rPr>
        <w:rFonts w:ascii="Arial" w:cs="Arial" w:hAnsi="Arial" w:eastAsia="Arial"/>
      </w:rPr>
    </w:lvl>
    <w:lvl w:ilvl="6" w:tplc="00000133">
      <w:start w:val="1"/>
      <w:numFmt w:val="decimal"/>
      <w:suff w:val="tab"/>
      <w:lvlText w:val="%7)"/>
      <w:lvlJc w:val="left"/>
      <w:pPr>
        <w:widowControl w:val="0"/>
        <w:ind w:hanging="360" w:left="2520"/>
      </w:pPr>
      <w:rPr>
        <w:rFonts w:ascii="Arial" w:cs="Arial" w:hAnsi="Arial" w:eastAsia="Arial"/>
      </w:rPr>
    </w:lvl>
    <w:lvl w:ilvl="7" w:tplc="00000134">
      <w:start w:val="1"/>
      <w:numFmt w:val="decimal"/>
      <w:suff w:val="tab"/>
      <w:lvlText w:val="%8)"/>
      <w:lvlJc w:val="left"/>
      <w:pPr>
        <w:widowControl w:val="0"/>
        <w:ind w:hanging="360" w:left="2880"/>
      </w:pPr>
      <w:rPr>
        <w:rFonts w:ascii="Arial" w:cs="Arial" w:hAnsi="Arial" w:eastAsia="Arial"/>
      </w:rPr>
    </w:lvl>
    <w:lvl w:ilvl="8" w:tplc="00000135">
      <w:start w:val="1"/>
      <w:numFmt w:val="decimal"/>
      <w:suff w:val="tab"/>
      <w:lvlText w:val="%9)"/>
      <w:lvlJc w:val="left"/>
      <w:pPr>
        <w:widowControl w:val="0"/>
        <w:ind w:hanging="360" w:left="3240"/>
      </w:pPr>
      <w:rPr>
        <w:rFonts w:ascii="Arial" w:cs="Arial" w:hAnsi="Arial" w:eastAsia="Arial"/>
      </w:rPr>
    </w:lvl>
  </w:abstractNum>
  <w:abstractNum w:abstractNumId="6">
    <w:nsid w:val="0E227568"/>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abstractNum w:abstractNumId="7">
    <w:nsid w:val="19F0B50E"/>
    <w:multiLevelType w:val="hybridMultilevel"/>
    <w:lvl w:ilvl="0" w:tplc="0000013F">
      <w:start w:val="1"/>
      <w:numFmt w:val="bullet"/>
      <w:suff w:val="tab"/>
      <w:lvlText w:val="·"/>
      <w:lvlJc w:val="left"/>
      <w:pPr>
        <w:widowControl w:val="0"/>
        <w:ind w:hanging="360" w:left="360"/>
      </w:pPr>
      <w:rPr>
        <w:rFonts w:ascii="Symbol" w:cs="Symbol" w:hAnsi="Symbol" w:eastAsia="Symbol"/>
      </w:rPr>
    </w:lvl>
    <w:lvl w:ilvl="1" w:tplc="00000140">
      <w:start w:val="1"/>
      <w:numFmt w:val="bullet"/>
      <w:suff w:val="tab"/>
      <w:lvlText w:val="·"/>
      <w:lvlJc w:val="left"/>
      <w:pPr>
        <w:widowControl w:val="0"/>
        <w:ind w:hanging="360" w:left="720"/>
      </w:pPr>
      <w:rPr>
        <w:rFonts w:ascii="Symbol" w:cs="Symbol" w:hAnsi="Symbol" w:eastAsia="Symbol"/>
      </w:rPr>
    </w:lvl>
    <w:lvl w:ilvl="2" w:tplc="00000141">
      <w:start w:val="1"/>
      <w:numFmt w:val="bullet"/>
      <w:suff w:val="tab"/>
      <w:lvlText w:val="·"/>
      <w:lvlJc w:val="left"/>
      <w:pPr>
        <w:widowControl w:val="0"/>
        <w:ind w:hanging="360" w:left="1080"/>
      </w:pPr>
      <w:rPr>
        <w:rFonts w:ascii="Symbol" w:cs="Symbol" w:hAnsi="Symbol" w:eastAsia="Symbol"/>
      </w:rPr>
    </w:lvl>
    <w:lvl w:ilvl="3" w:tplc="00000142">
      <w:start w:val="1"/>
      <w:numFmt w:val="bullet"/>
      <w:suff w:val="tab"/>
      <w:lvlText w:val="·"/>
      <w:lvlJc w:val="left"/>
      <w:pPr>
        <w:widowControl w:val="0"/>
        <w:ind w:hanging="360" w:left="1440"/>
      </w:pPr>
      <w:rPr>
        <w:rFonts w:ascii="Symbol" w:cs="Symbol" w:hAnsi="Symbol" w:eastAsia="Symbol"/>
      </w:rPr>
    </w:lvl>
    <w:lvl w:ilvl="4" w:tplc="00000143">
      <w:start w:val="1"/>
      <w:numFmt w:val="bullet"/>
      <w:suff w:val="tab"/>
      <w:lvlText w:val="·"/>
      <w:lvlJc w:val="left"/>
      <w:pPr>
        <w:widowControl w:val="0"/>
        <w:ind w:hanging="360" w:left="1800"/>
      </w:pPr>
      <w:rPr>
        <w:rFonts w:ascii="Symbol" w:cs="Symbol" w:hAnsi="Symbol" w:eastAsia="Symbol"/>
      </w:rPr>
    </w:lvl>
    <w:lvl w:ilvl="5" w:tplc="00000144">
      <w:start w:val="1"/>
      <w:numFmt w:val="bullet"/>
      <w:suff w:val="tab"/>
      <w:lvlText w:val="·"/>
      <w:lvlJc w:val="left"/>
      <w:pPr>
        <w:widowControl w:val="0"/>
        <w:ind w:hanging="360" w:left="2160"/>
      </w:pPr>
      <w:rPr>
        <w:rFonts w:ascii="Symbol" w:cs="Symbol" w:hAnsi="Symbol" w:eastAsia="Symbol"/>
      </w:rPr>
    </w:lvl>
    <w:lvl w:ilvl="6" w:tplc="00000145">
      <w:start w:val="1"/>
      <w:numFmt w:val="bullet"/>
      <w:suff w:val="tab"/>
      <w:lvlText w:val="·"/>
      <w:lvlJc w:val="left"/>
      <w:pPr>
        <w:widowControl w:val="0"/>
        <w:ind w:hanging="360" w:left="2520"/>
      </w:pPr>
      <w:rPr>
        <w:rFonts w:ascii="Symbol" w:cs="Symbol" w:hAnsi="Symbol" w:eastAsia="Symbol"/>
      </w:rPr>
    </w:lvl>
    <w:lvl w:ilvl="7" w:tplc="00000146">
      <w:start w:val="1"/>
      <w:numFmt w:val="bullet"/>
      <w:suff w:val="tab"/>
      <w:lvlText w:val="·"/>
      <w:lvlJc w:val="left"/>
      <w:pPr>
        <w:widowControl w:val="0"/>
        <w:ind w:hanging="360" w:left="2880"/>
      </w:pPr>
      <w:rPr>
        <w:rFonts w:ascii="Symbol" w:cs="Symbol" w:hAnsi="Symbol" w:eastAsia="Symbol"/>
      </w:rPr>
    </w:lvl>
    <w:lvl w:ilvl="8" w:tplc="00000147">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pBdr>
        <w:left w:val="single" w:sz="6" w:space="0" w:shadow="0" w:frame="0" w:color="D9D9D9"/>
        <w:bottom w:val="single" w:sz="6" w:space="0" w:shadow="0" w:frame="0" w:color="D9D9D9"/>
        <w:right w:val="single" w:sz="6" w:space="0" w:shadow="0" w:frame="0" w:color="D9D9D9"/>
      </w:pBd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