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2E8672" Type="http://schemas.openxmlformats.org/officeDocument/2006/relationships/officeDocument" Target="/word/document.xml" /><Relationship Id="coreR122E8672" Type="http://schemas.openxmlformats.org/package/2006/relationships/metadata/core-properties" Target="/docProps/core.xml" /><Relationship Id="customR122E8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Kovář strojní (kód: 21-015-H)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zhotovování výkovků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strojního kování, tvarování, ohýbání kovů, ohřevu materiálu v kovářských pecích a výhních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ohřívacích kovářských pecí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tvářecích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zařízení pro tepelné zpracování výkovků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automatizovaných kovacích linek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Dokončovací práce na výkovcích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materiálem, prostředky pro manipulaci s materiálem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Kování neželezných kovů a slitin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Ošetření a běžná údržba zařízení kovárny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Dodržování bezpečnosti a ochrany zdraví při práci v kovárně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30.10.2012 do: 05.11.2018</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zhotovování výkovků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výkovků a výkresy jednodušších strojních součástí a sestavení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pracovní postupy a další technickou dokumentaci pro výrobu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 dílenských tabulkách a výběrech norem</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Vyplňovat dokumenty o průběhu výroby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Volba postupu práce a technologických podmínek strojního kování, tvarování, ohýbání kovů, ohřevu materiálu v kovářských pecích a výhních</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Nakreslit pro tvarově jednoduchou strojní součást náčrt polotovaru zhotoveného volným kováním</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Stanovit z pracovních podkladů, z materiálových tabulek apod. kovací teploty zpracovávaných materiálů a z rozměrů polotovarů potřebnou dobu jejich ohřevu</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a písemné ověření</w:t>
      </w:r>
    </w:p>
    <w:p>
      <w:pPr>
        <w:pStyle w:val="P12"/>
        <w:framePr w:w="6710" w:h="831" w:hRule="exact" w:wrap="none" w:vAnchor="page" w:hAnchor="margin" w:x="45" w:y="8127"/>
        <w:rPr>
          <w:rStyle w:val="C3"/>
          <w:rtl w:val="0"/>
        </w:rPr>
      </w:pPr>
    </w:p>
    <w:p>
      <w:pPr>
        <w:pStyle w:val="P13"/>
        <w:framePr w:w="6658" w:h="704" w:hRule="exact" w:wrap="none" w:vAnchor="page" w:hAnchor="margin" w:x="71" w:y="8183"/>
        <w:rPr>
          <w:rStyle w:val="C11"/>
          <w:rtl w:val="0"/>
        </w:rPr>
      </w:pPr>
      <w:r>
        <w:rPr>
          <w:rStyle w:val="C11"/>
          <w:rtl w:val="0"/>
        </w:rPr>
        <w:t>c) Stanovit postup výroby tvarově a technologicky jednoduchého volně kovaného výkovku, určit potřebné stroje, zařízení, nástroje, nářadí a pomůcky</w:t>
      </w:r>
    </w:p>
    <w:p>
      <w:pPr>
        <w:pStyle w:val="P28"/>
        <w:framePr w:w="3921" w:h="831" w:hRule="exact" w:wrap="none" w:vAnchor="page" w:hAnchor="margin" w:x="6800" w:y="8127"/>
        <w:rPr>
          <w:rStyle w:val="C3"/>
          <w:rtl w:val="0"/>
        </w:rPr>
      </w:pPr>
    </w:p>
    <w:p>
      <w:pPr>
        <w:pStyle w:val="P29"/>
        <w:framePr w:w="3839" w:h="704" w:hRule="exact" w:wrap="none" w:vAnchor="page" w:hAnchor="margin" w:x="6856" w:y="8183"/>
        <w:rPr>
          <w:rStyle w:val="C21"/>
          <w:rtl w:val="0"/>
        </w:rPr>
      </w:pPr>
      <w:r>
        <w:rPr>
          <w:rStyle w:val="C21"/>
          <w:rtl w:val="0"/>
        </w:rPr>
        <w:t>Ústní a písemné ověření</w:t>
      </w:r>
    </w:p>
    <w:p>
      <w:pPr>
        <w:pStyle w:val="P32"/>
        <w:framePr w:w="10710" w:h="248" w:hRule="exact" w:wrap="none" w:vAnchor="page" w:hAnchor="margin" w:x="28" w:y="9071"/>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Obsluha ohřívacích kovářských pecí</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376" w:hRule="exact" w:wrap="none" w:vAnchor="page" w:hAnchor="margin" w:x="45" w:y="10323"/>
        <w:rPr>
          <w:rStyle w:val="C3"/>
          <w:rtl w:val="0"/>
        </w:rPr>
      </w:pPr>
    </w:p>
    <w:p>
      <w:pPr>
        <w:pStyle w:val="P13"/>
        <w:framePr w:w="6658" w:h="249" w:hRule="exact" w:wrap="none" w:vAnchor="page" w:hAnchor="margin" w:x="71" w:y="10379"/>
        <w:rPr>
          <w:rStyle w:val="C11"/>
          <w:rtl w:val="0"/>
        </w:rPr>
      </w:pPr>
      <w:r>
        <w:rPr>
          <w:rStyle w:val="C11"/>
          <w:rtl w:val="0"/>
        </w:rPr>
        <w:t>a) Obsluhovat plynové pece pro ohřev polotovarů</w:t>
      </w:r>
    </w:p>
    <w:p>
      <w:pPr>
        <w:pStyle w:val="P28"/>
        <w:framePr w:w="3921" w:h="376" w:hRule="exact" w:wrap="none" w:vAnchor="page" w:hAnchor="margin" w:x="6800" w:y="10323"/>
        <w:rPr>
          <w:rStyle w:val="C3"/>
          <w:rtl w:val="0"/>
        </w:rPr>
      </w:pPr>
    </w:p>
    <w:p>
      <w:pPr>
        <w:pStyle w:val="P29"/>
        <w:framePr w:w="3839" w:h="249" w:hRule="exact" w:wrap="none" w:vAnchor="page" w:hAnchor="margin" w:x="6856" w:y="10379"/>
        <w:rPr>
          <w:rStyle w:val="C21"/>
          <w:rtl w:val="0"/>
        </w:rPr>
      </w:pPr>
      <w:r>
        <w:rPr>
          <w:rStyle w:val="C21"/>
          <w:rtl w:val="0"/>
        </w:rPr>
        <w:t>Praktické předvedení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Obsluhovat indukční ohřívačky pro ohřev polotovarů</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Provádět ohřev a měřit teplotu materiálu při ohřevu na kovací teplotu</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buchar nebo lis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Vykovat podle dokumentace výkovek, který bude obsahovat operace prodlužování, sekání, osazování, pěchování, děrování, ohýbání a kování do šířky s použitím vhodného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Sestavit zápustku, namontovat do tvářecího stroje a předehřát nástroje nebo namontovat do ostřihovacího lisu ostřihovací nástroje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ohyb polotovaru na ohýbačce včetně volby nástrojů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Obsluhovat radiální kovací stroje, kovací válce, příčné klínové válcovačky, válcovačky kroužků, pěchovačky, ohýbačky profilů a ohýbačky trub</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w:t>
      </w:r>
    </w:p>
    <w:p>
      <w:pPr>
        <w:pStyle w:val="P32"/>
        <w:framePr w:w="10710" w:h="248" w:hRule="exact" w:wrap="none" w:vAnchor="page" w:hAnchor="margin" w:x="28" w:y="5880"/>
        <w:rPr>
          <w:rStyle w:val="C23"/>
          <w:rtl w:val="0"/>
        </w:rPr>
      </w:pPr>
      <w:r>
        <w:rPr>
          <w:rStyle w:val="C23"/>
          <w:rtl w:val="0"/>
        </w:rPr>
        <w:t>Je třeba splnit (a+b+c+d), nebo (b+c+d+e), nebo (a+c+d+e), nebo (a+b+d+e).</w:t>
      </w:r>
    </w:p>
    <w:p>
      <w:pPr>
        <w:pStyle w:val="P23"/>
        <w:framePr w:w="10710" w:h="340" w:hRule="exact" w:wrap="none" w:vAnchor="page" w:hAnchor="margin" w:x="28" w:y="6316"/>
        <w:rPr>
          <w:rStyle w:val="C18"/>
          <w:rtl w:val="0"/>
        </w:rPr>
      </w:pPr>
      <w:r>
        <w:rPr>
          <w:rStyle w:val="C18"/>
          <w:rtl w:val="0"/>
        </w:rPr>
        <w:t>Obsluha zařízení pro tepelné zpracování výkovků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831" w:hRule="exact" w:wrap="none" w:vAnchor="page" w:hAnchor="margin" w:x="45" w:y="7131"/>
        <w:rPr>
          <w:rStyle w:val="C3"/>
          <w:rtl w:val="0"/>
        </w:rPr>
      </w:pPr>
    </w:p>
    <w:p>
      <w:pPr>
        <w:pStyle w:val="P13"/>
        <w:framePr w:w="6658" w:h="704" w:hRule="exact" w:wrap="none" w:vAnchor="page" w:hAnchor="margin" w:x="71" w:y="7187"/>
        <w:rPr>
          <w:rStyle w:val="C11"/>
          <w:rtl w:val="0"/>
        </w:rPr>
      </w:pPr>
      <w:r>
        <w:rPr>
          <w:rStyle w:val="C11"/>
          <w:rtl w:val="0"/>
        </w:rPr>
        <w:t>a) Stanovit z pracovních podkladů, z materiálových tabulek apod. teploty zpracovávaných materiálů a z rozměrů polotovarů potřebnou dobu jejich ohřevu</w:t>
      </w:r>
    </w:p>
    <w:p>
      <w:pPr>
        <w:pStyle w:val="P28"/>
        <w:framePr w:w="3921" w:h="831" w:hRule="exact" w:wrap="none" w:vAnchor="page" w:hAnchor="margin" w:x="6800" w:y="7131"/>
        <w:rPr>
          <w:rStyle w:val="C3"/>
          <w:rtl w:val="0"/>
        </w:rPr>
      </w:pPr>
    </w:p>
    <w:p>
      <w:pPr>
        <w:pStyle w:val="P29"/>
        <w:framePr w:w="3839" w:h="704" w:hRule="exact" w:wrap="none" w:vAnchor="page" w:hAnchor="margin" w:x="6856" w:y="7187"/>
        <w:rPr>
          <w:rStyle w:val="C21"/>
          <w:rtl w:val="0"/>
        </w:rPr>
      </w:pPr>
      <w:r>
        <w:rPr>
          <w:rStyle w:val="C21"/>
          <w:rtl w:val="0"/>
        </w:rPr>
        <w:t>Praktické předvedení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Uložit vsázku do komorové pece, průběžné pece a vakuové pece, nastavit teplotní režim a provést ohřev</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Praktické předvedení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Zakalit vsázky výkovků</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Praktické předvedení</w:t>
      </w:r>
    </w:p>
    <w:p>
      <w:pPr>
        <w:pStyle w:val="P16"/>
        <w:framePr w:w="6710" w:h="607" w:hRule="exact" w:wrap="none" w:vAnchor="page" w:hAnchor="margin" w:x="45" w:y="8946"/>
        <w:rPr>
          <w:rStyle w:val="C3"/>
          <w:rtl w:val="0"/>
        </w:rPr>
      </w:pPr>
    </w:p>
    <w:p>
      <w:pPr>
        <w:pStyle w:val="P17"/>
        <w:framePr w:w="6658" w:h="480" w:hRule="exact" w:wrap="none" w:vAnchor="page" w:hAnchor="margin" w:x="71" w:y="9002"/>
        <w:rPr>
          <w:rStyle w:val="C13"/>
          <w:rtl w:val="0"/>
        </w:rPr>
      </w:pPr>
      <w:r>
        <w:rPr>
          <w:rStyle w:val="C13"/>
          <w:rtl w:val="0"/>
        </w:rPr>
        <w:t>d) Vyjmenovat zásady, které je třeba dodržovat, aby se zabránilo deformacím výkovků při tepelném zpracování</w:t>
      </w:r>
    </w:p>
    <w:p>
      <w:pPr>
        <w:pStyle w:val="P30"/>
        <w:framePr w:w="3921" w:h="607" w:hRule="exact" w:wrap="none" w:vAnchor="page" w:hAnchor="margin" w:x="6800" w:y="8946"/>
        <w:rPr>
          <w:rStyle w:val="C3"/>
          <w:rtl w:val="0"/>
        </w:rPr>
      </w:pPr>
    </w:p>
    <w:p>
      <w:pPr>
        <w:pStyle w:val="P31"/>
        <w:framePr w:w="3839" w:h="480" w:hRule="exact" w:wrap="none" w:vAnchor="page" w:hAnchor="margin" w:x="6856" w:y="9002"/>
        <w:rPr>
          <w:rStyle w:val="C22"/>
          <w:rtl w:val="0"/>
        </w:rPr>
      </w:pPr>
      <w:r>
        <w:rPr>
          <w:rStyle w:val="C22"/>
          <w:rtl w:val="0"/>
        </w:rPr>
        <w:t>Ústní a písemné ověření</w:t>
      </w:r>
    </w:p>
    <w:p>
      <w:pPr>
        <w:pStyle w:val="P12"/>
        <w:framePr w:w="6710" w:h="376" w:hRule="exact" w:wrap="none" w:vAnchor="page" w:hAnchor="margin" w:x="45" w:y="9553"/>
        <w:rPr>
          <w:rStyle w:val="C3"/>
          <w:rtl w:val="0"/>
        </w:rPr>
      </w:pPr>
    </w:p>
    <w:p>
      <w:pPr>
        <w:pStyle w:val="P13"/>
        <w:framePr w:w="6658" w:h="249" w:hRule="exact" w:wrap="none" w:vAnchor="page" w:hAnchor="margin" w:x="71" w:y="9609"/>
        <w:rPr>
          <w:rStyle w:val="C11"/>
          <w:rtl w:val="0"/>
        </w:rPr>
      </w:pPr>
      <w:r>
        <w:rPr>
          <w:rStyle w:val="C11"/>
          <w:rtl w:val="0"/>
        </w:rPr>
        <w:t>e) Kalit nástroje s popuštěním vnitřním teplem</w:t>
      </w:r>
    </w:p>
    <w:p>
      <w:pPr>
        <w:pStyle w:val="P28"/>
        <w:framePr w:w="3921" w:h="376" w:hRule="exact" w:wrap="none" w:vAnchor="page" w:hAnchor="margin" w:x="6800" w:y="9553"/>
        <w:rPr>
          <w:rStyle w:val="C3"/>
          <w:rtl w:val="0"/>
        </w:rPr>
      </w:pPr>
    </w:p>
    <w:p>
      <w:pPr>
        <w:pStyle w:val="P29"/>
        <w:framePr w:w="3839" w:h="249" w:hRule="exact" w:wrap="none" w:vAnchor="page" w:hAnchor="margin" w:x="6856" w:y="9609"/>
        <w:rPr>
          <w:rStyle w:val="C21"/>
          <w:rtl w:val="0"/>
        </w:rPr>
      </w:pPr>
      <w:r>
        <w:rPr>
          <w:rStyle w:val="C21"/>
          <w:rtl w:val="0"/>
        </w:rPr>
        <w:t>Praktické předvedení</w:t>
      </w:r>
    </w:p>
    <w:p>
      <w:pPr>
        <w:pStyle w:val="P16"/>
        <w:framePr w:w="6710" w:h="607" w:hRule="exact" w:wrap="none" w:vAnchor="page" w:hAnchor="margin" w:x="45" w:y="9929"/>
        <w:rPr>
          <w:rStyle w:val="C3"/>
          <w:rtl w:val="0"/>
        </w:rPr>
      </w:pPr>
    </w:p>
    <w:p>
      <w:pPr>
        <w:pStyle w:val="P17"/>
        <w:framePr w:w="6658" w:h="480" w:hRule="exact" w:wrap="none" w:vAnchor="page" w:hAnchor="margin" w:x="71" w:y="9985"/>
        <w:rPr>
          <w:rStyle w:val="C13"/>
          <w:rtl w:val="0"/>
        </w:rPr>
      </w:pPr>
      <w:r>
        <w:rPr>
          <w:rStyle w:val="C13"/>
          <w:rtl w:val="0"/>
        </w:rPr>
        <w:t>f) Nahradit tepelné zpracování řízeným vychlazováním na vzduchu a kalením z dokovací teploty</w:t>
      </w:r>
    </w:p>
    <w:p>
      <w:pPr>
        <w:pStyle w:val="P30"/>
        <w:framePr w:w="3921" w:h="607" w:hRule="exact" w:wrap="none" w:vAnchor="page" w:hAnchor="margin" w:x="6800" w:y="9929"/>
        <w:rPr>
          <w:rStyle w:val="C3"/>
          <w:rtl w:val="0"/>
        </w:rPr>
      </w:pPr>
    </w:p>
    <w:p>
      <w:pPr>
        <w:pStyle w:val="P31"/>
        <w:framePr w:w="3839" w:h="480" w:hRule="exact" w:wrap="none" w:vAnchor="page" w:hAnchor="margin" w:x="6856" w:y="9985"/>
        <w:rPr>
          <w:rStyle w:val="C22"/>
          <w:rtl w:val="0"/>
        </w:rPr>
      </w:pPr>
      <w:r>
        <w:rPr>
          <w:rStyle w:val="C22"/>
          <w:rtl w:val="0"/>
        </w:rPr>
        <w:t>Ústní ověření a praktické předvedení</w:t>
      </w:r>
    </w:p>
    <w:p>
      <w:pPr>
        <w:pStyle w:val="P32"/>
        <w:framePr w:w="10710" w:h="248" w:hRule="exact" w:wrap="none" w:vAnchor="page" w:hAnchor="margin" w:x="28" w:y="10649"/>
        <w:rPr>
          <w:rStyle w:val="C23"/>
          <w:rtl w:val="0"/>
        </w:rPr>
      </w:pPr>
      <w:r>
        <w:rPr>
          <w:rStyle w:val="C23"/>
          <w:rtl w:val="0"/>
        </w:rPr>
        <w:t>Je třeba splnit kritéria a) až d) a jedno z kritérií e) a f).</w:t>
      </w:r>
    </w:p>
    <w:p>
      <w:pPr>
        <w:pStyle w:val="P23"/>
        <w:framePr w:w="10710" w:h="340" w:hRule="exact" w:wrap="none" w:vAnchor="page" w:hAnchor="margin" w:x="28" w:y="11085"/>
        <w:rPr>
          <w:rStyle w:val="C18"/>
          <w:rtl w:val="0"/>
        </w:rPr>
      </w:pPr>
      <w:r>
        <w:rPr>
          <w:rStyle w:val="C18"/>
          <w:rtl w:val="0"/>
        </w:rPr>
        <w:t>Obsluha automatizovaných kovacích linek</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607" w:hRule="exact" w:wrap="none" w:vAnchor="page" w:hAnchor="margin" w:x="45" w:y="11900"/>
        <w:rPr>
          <w:rStyle w:val="C3"/>
          <w:rtl w:val="0"/>
        </w:rPr>
      </w:pPr>
    </w:p>
    <w:p>
      <w:pPr>
        <w:pStyle w:val="P13"/>
        <w:framePr w:w="6658" w:h="480" w:hRule="exact" w:wrap="none" w:vAnchor="page" w:hAnchor="margin" w:x="71" w:y="11956"/>
        <w:rPr>
          <w:rStyle w:val="C11"/>
          <w:rtl w:val="0"/>
        </w:rPr>
      </w:pPr>
      <w:r>
        <w:rPr>
          <w:rStyle w:val="C11"/>
          <w:rtl w:val="0"/>
        </w:rPr>
        <w:t>a) Nastavit parametry u počítačem řízeného úseku lis-manipulátoru pro volné kování</w:t>
      </w:r>
    </w:p>
    <w:p>
      <w:pPr>
        <w:pStyle w:val="P28"/>
        <w:framePr w:w="3921" w:h="607" w:hRule="exact" w:wrap="none" w:vAnchor="page" w:hAnchor="margin" w:x="6800" w:y="11900"/>
        <w:rPr>
          <w:rStyle w:val="C3"/>
          <w:rtl w:val="0"/>
        </w:rPr>
      </w:pPr>
    </w:p>
    <w:p>
      <w:pPr>
        <w:pStyle w:val="P29"/>
        <w:framePr w:w="3839" w:h="480" w:hRule="exact" w:wrap="none" w:vAnchor="page" w:hAnchor="margin" w:x="6856" w:y="11956"/>
        <w:rPr>
          <w:rStyle w:val="C21"/>
          <w:rtl w:val="0"/>
        </w:rPr>
      </w:pPr>
      <w:r>
        <w:rPr>
          <w:rStyle w:val="C21"/>
          <w:rtl w:val="0"/>
        </w:rPr>
        <w:t>Praktické předvedení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b) Seřídit robotizované linky pro zápustkové kování</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w:t>
      </w:r>
    </w:p>
    <w:p>
      <w:pPr>
        <w:pStyle w:val="P32"/>
        <w:framePr w:w="10710" w:h="248" w:hRule="exact" w:wrap="none" w:vAnchor="page" w:hAnchor="margin" w:x="28" w:y="12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Dokončovací práce na výkovcích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vady při volném kování sekáním a vypalováním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odstranění okují tryskáním, omíláním a mořením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a 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zkoušení výkovků nedestruktivními metodami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a 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destruktivní zkoušení výkovků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a 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Manipulace s materiálem, prostředky pro manipulaci s materiálem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a) Volit vhodné nářadí pro ruční manipulaci s polotovary a výkovky a vhodné druhy manipulačních prostředků pro manipulaci s polotovary a výkovky vyšší hmotnosti</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b) Manipulovat se žhavými polotovary a výkovky s použitím ručního nářadí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12"/>
        <w:framePr w:w="6710" w:h="376" w:hRule="exact" w:wrap="none" w:vAnchor="page" w:hAnchor="margin" w:x="45" w:y="7047"/>
        <w:rPr>
          <w:rStyle w:val="C3"/>
          <w:rtl w:val="0"/>
        </w:rPr>
      </w:pPr>
    </w:p>
    <w:p>
      <w:pPr>
        <w:pStyle w:val="P13"/>
        <w:framePr w:w="6658" w:h="249" w:hRule="exact" w:wrap="none" w:vAnchor="page" w:hAnchor="margin" w:x="71" w:y="7103"/>
        <w:rPr>
          <w:rStyle w:val="C11"/>
          <w:rtl w:val="0"/>
        </w:rPr>
      </w:pPr>
      <w:r>
        <w:rPr>
          <w:rStyle w:val="C11"/>
          <w:rtl w:val="0"/>
        </w:rPr>
        <w:t>c) Manipulovat s polotovary a výkovky při kování výkovků vyšší hmotnosti</w:t>
      </w:r>
    </w:p>
    <w:p>
      <w:pPr>
        <w:pStyle w:val="P28"/>
        <w:framePr w:w="3921" w:h="376" w:hRule="exact" w:wrap="none" w:vAnchor="page" w:hAnchor="margin" w:x="6800" w:y="7047"/>
        <w:rPr>
          <w:rStyle w:val="C3"/>
          <w:rtl w:val="0"/>
        </w:rPr>
      </w:pPr>
    </w:p>
    <w:p>
      <w:pPr>
        <w:pStyle w:val="P29"/>
        <w:framePr w:w="3839" w:h="249" w:hRule="exact" w:wrap="none" w:vAnchor="page" w:hAnchor="margin" w:x="6856" w:y="7103"/>
        <w:rPr>
          <w:rStyle w:val="C21"/>
          <w:rtl w:val="0"/>
        </w:rPr>
      </w:pPr>
      <w:r>
        <w:rPr>
          <w:rStyle w:val="C21"/>
          <w:rtl w:val="0"/>
        </w:rPr>
        <w:t>Praktické předvedení</w:t>
      </w:r>
    </w:p>
    <w:p>
      <w:pPr>
        <w:pStyle w:val="P16"/>
        <w:framePr w:w="6710" w:h="607" w:hRule="exact" w:wrap="none" w:vAnchor="page" w:hAnchor="margin" w:x="45" w:y="7423"/>
        <w:rPr>
          <w:rStyle w:val="C3"/>
          <w:rtl w:val="0"/>
        </w:rPr>
      </w:pPr>
    </w:p>
    <w:p>
      <w:pPr>
        <w:pStyle w:val="P17"/>
        <w:framePr w:w="6658" w:h="480" w:hRule="exact" w:wrap="none" w:vAnchor="page" w:hAnchor="margin" w:x="71" w:y="7479"/>
        <w:rPr>
          <w:rStyle w:val="C13"/>
          <w:rtl w:val="0"/>
        </w:rPr>
      </w:pPr>
      <w:r>
        <w:rPr>
          <w:rStyle w:val="C13"/>
          <w:rtl w:val="0"/>
        </w:rPr>
        <w:t>d) Ovládat prostředky pro přepravu výkovků a nástrojů v bednách nebo na paletách</w:t>
      </w:r>
    </w:p>
    <w:p>
      <w:pPr>
        <w:pStyle w:val="P30"/>
        <w:framePr w:w="3921" w:h="607" w:hRule="exact" w:wrap="none" w:vAnchor="page" w:hAnchor="margin" w:x="6800" w:y="7423"/>
        <w:rPr>
          <w:rStyle w:val="C3"/>
          <w:rtl w:val="0"/>
        </w:rPr>
      </w:pPr>
    </w:p>
    <w:p>
      <w:pPr>
        <w:pStyle w:val="P31"/>
        <w:framePr w:w="3839" w:h="480" w:hRule="exact" w:wrap="none" w:vAnchor="page" w:hAnchor="margin" w:x="6856" w:y="7479"/>
        <w:rPr>
          <w:rStyle w:val="C22"/>
          <w:rtl w:val="0"/>
        </w:rPr>
      </w:pPr>
      <w:r>
        <w:rPr>
          <w:rStyle w:val="C22"/>
          <w:rtl w:val="0"/>
        </w:rPr>
        <w:t>Praktické předvedení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Kování neželezných kovů a slitin</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Vyjmenovat neželezné kovy a slitiny zpracovávané kováním</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Stanovit teploty ohřevu neželezných kovů a slitin před kováním</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a písemné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Vyjmenovat zásady, které je nutné dodržovat při kování těchto materiálů</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376" w:hRule="exact" w:wrap="none" w:vAnchor="page" w:hAnchor="margin" w:x="45" w:y="10523"/>
        <w:rPr>
          <w:rStyle w:val="C3"/>
          <w:rtl w:val="0"/>
        </w:rPr>
      </w:pPr>
    </w:p>
    <w:p>
      <w:pPr>
        <w:pStyle w:val="P17"/>
        <w:framePr w:w="6658" w:h="249" w:hRule="exact" w:wrap="none" w:vAnchor="page" w:hAnchor="margin" w:x="71" w:y="10579"/>
        <w:rPr>
          <w:rStyle w:val="C13"/>
          <w:rtl w:val="0"/>
        </w:rPr>
      </w:pPr>
      <w:r>
        <w:rPr>
          <w:rStyle w:val="C13"/>
          <w:rtl w:val="0"/>
        </w:rPr>
        <w:t>d) Popsat tepelné zpracování těchto materiálů</w:t>
      </w:r>
    </w:p>
    <w:p>
      <w:pPr>
        <w:pStyle w:val="P30"/>
        <w:framePr w:w="3921" w:h="376" w:hRule="exact" w:wrap="none" w:vAnchor="page" w:hAnchor="margin" w:x="6800" w:y="10523"/>
        <w:rPr>
          <w:rStyle w:val="C3"/>
          <w:rtl w:val="0"/>
        </w:rPr>
      </w:pPr>
    </w:p>
    <w:p>
      <w:pPr>
        <w:pStyle w:val="P31"/>
        <w:framePr w:w="3839" w:h="249" w:hRule="exact" w:wrap="none" w:vAnchor="page" w:hAnchor="margin" w:x="6856" w:y="10579"/>
        <w:rPr>
          <w:rStyle w:val="C22"/>
          <w:rtl w:val="0"/>
        </w:rPr>
      </w:pPr>
      <w:r>
        <w:rPr>
          <w:rStyle w:val="C22"/>
          <w:rtl w:val="0"/>
        </w:rPr>
        <w:t>Ústní a písemné ověření</w:t>
      </w:r>
    </w:p>
    <w:p>
      <w:pPr>
        <w:pStyle w:val="P32"/>
        <w:framePr w:w="10710" w:h="248" w:hRule="exact" w:wrap="none" w:vAnchor="page" w:hAnchor="margin" w:x="28" w:y="11012"/>
        <w:rPr>
          <w:rStyle w:val="C23"/>
          <w:rtl w:val="0"/>
        </w:rPr>
      </w:pPr>
      <w:r>
        <w:rPr>
          <w:rStyle w:val="C23"/>
          <w:rtl w:val="0"/>
        </w:rPr>
        <w:t>Je třeba splnit všechna kritéria.</w:t>
      </w:r>
    </w:p>
    <w:p>
      <w:pPr>
        <w:pStyle w:val="P23"/>
        <w:framePr w:w="10710" w:h="340" w:hRule="exact" w:wrap="none" w:vAnchor="page" w:hAnchor="margin" w:x="28" w:y="11448"/>
        <w:rPr>
          <w:rStyle w:val="C18"/>
          <w:rtl w:val="0"/>
        </w:rPr>
      </w:pPr>
      <w:r>
        <w:rPr>
          <w:rStyle w:val="C18"/>
          <w:rtl w:val="0"/>
        </w:rPr>
        <w:t>Ošetření a běžná údržba zařízení kovárny</w:t>
      </w:r>
    </w:p>
    <w:p>
      <w:pPr>
        <w:pStyle w:val="P24"/>
        <w:framePr w:w="6713" w:h="376" w:hRule="exact" w:wrap="none" w:vAnchor="page" w:hAnchor="margin" w:x="45" w:y="11887"/>
        <w:rPr>
          <w:rStyle w:val="C3"/>
          <w:rtl w:val="0"/>
        </w:rPr>
      </w:pPr>
    </w:p>
    <w:p>
      <w:pPr>
        <w:pStyle w:val="P25"/>
        <w:framePr w:w="6661" w:h="249" w:hRule="exact" w:wrap="none" w:vAnchor="page" w:hAnchor="margin" w:x="71" w:y="11958"/>
        <w:rPr>
          <w:rStyle w:val="C19"/>
          <w:rtl w:val="0"/>
        </w:rPr>
      </w:pPr>
      <w:r>
        <w:rPr>
          <w:rStyle w:val="C19"/>
          <w:rtl w:val="0"/>
        </w:rPr>
        <w:t>Kritéria hodnocení</w:t>
      </w:r>
    </w:p>
    <w:p>
      <w:pPr>
        <w:pStyle w:val="P26"/>
        <w:framePr w:w="3918" w:h="376" w:hRule="exact" w:wrap="none" w:vAnchor="page" w:hAnchor="margin" w:x="6803" w:y="11887"/>
        <w:rPr>
          <w:rStyle w:val="C3"/>
          <w:rtl w:val="0"/>
        </w:rPr>
      </w:pPr>
    </w:p>
    <w:p>
      <w:pPr>
        <w:pStyle w:val="P27"/>
        <w:framePr w:w="3836" w:h="249" w:hRule="exact" w:wrap="none" w:vAnchor="page" w:hAnchor="margin" w:x="6859" w:y="11958"/>
        <w:rPr>
          <w:rStyle w:val="C20"/>
          <w:rtl w:val="0"/>
        </w:rPr>
      </w:pPr>
      <w:r>
        <w:rPr>
          <w:rStyle w:val="C20"/>
          <w:rtl w:val="0"/>
        </w:rPr>
        <w:t>Způsoby ověření</w:t>
      </w:r>
    </w:p>
    <w:p>
      <w:pPr>
        <w:pStyle w:val="P12"/>
        <w:framePr w:w="6710" w:h="376" w:hRule="exact" w:wrap="none" w:vAnchor="page" w:hAnchor="margin" w:x="45" w:y="12264"/>
        <w:rPr>
          <w:rStyle w:val="C3"/>
          <w:rtl w:val="0"/>
        </w:rPr>
      </w:pPr>
    </w:p>
    <w:p>
      <w:pPr>
        <w:pStyle w:val="P13"/>
        <w:framePr w:w="6658" w:h="249" w:hRule="exact" w:wrap="none" w:vAnchor="page" w:hAnchor="margin" w:x="71" w:y="12320"/>
        <w:rPr>
          <w:rStyle w:val="C11"/>
          <w:rtl w:val="0"/>
        </w:rPr>
      </w:pPr>
      <w:r>
        <w:rPr>
          <w:rStyle w:val="C11"/>
          <w:rtl w:val="0"/>
        </w:rPr>
        <w:t>a) Provést ošetření a údržbu plynové pece</w:t>
      </w:r>
    </w:p>
    <w:p>
      <w:pPr>
        <w:pStyle w:val="P28"/>
        <w:framePr w:w="3921" w:h="376" w:hRule="exact" w:wrap="none" w:vAnchor="page" w:hAnchor="margin" w:x="6800" w:y="12264"/>
        <w:rPr>
          <w:rStyle w:val="C3"/>
          <w:rtl w:val="0"/>
        </w:rPr>
      </w:pPr>
    </w:p>
    <w:p>
      <w:pPr>
        <w:pStyle w:val="P29"/>
        <w:framePr w:w="3839" w:h="249" w:hRule="exact" w:wrap="none" w:vAnchor="page" w:hAnchor="margin" w:x="6856" w:y="12320"/>
        <w:rPr>
          <w:rStyle w:val="C21"/>
          <w:rtl w:val="0"/>
        </w:rPr>
      </w:pPr>
      <w:r>
        <w:rPr>
          <w:rStyle w:val="C21"/>
          <w:rtl w:val="0"/>
        </w:rPr>
        <w:t>Praktické předvedení</w:t>
      </w:r>
    </w:p>
    <w:p>
      <w:pPr>
        <w:pStyle w:val="P16"/>
        <w:framePr w:w="6710" w:h="376" w:hRule="exact" w:wrap="none" w:vAnchor="page" w:hAnchor="margin" w:x="45" w:y="12640"/>
        <w:rPr>
          <w:rStyle w:val="C3"/>
          <w:rtl w:val="0"/>
        </w:rPr>
      </w:pPr>
    </w:p>
    <w:p>
      <w:pPr>
        <w:pStyle w:val="P17"/>
        <w:framePr w:w="6658" w:h="249" w:hRule="exact" w:wrap="none" w:vAnchor="page" w:hAnchor="margin" w:x="71" w:y="12696"/>
        <w:rPr>
          <w:rStyle w:val="C13"/>
          <w:rtl w:val="0"/>
        </w:rPr>
      </w:pPr>
      <w:r>
        <w:rPr>
          <w:rStyle w:val="C13"/>
          <w:rtl w:val="0"/>
        </w:rPr>
        <w:t>b) Popsat ošetření a údržbu indukčních ohřívaček</w:t>
      </w:r>
    </w:p>
    <w:p>
      <w:pPr>
        <w:pStyle w:val="P30"/>
        <w:framePr w:w="3921" w:h="376" w:hRule="exact" w:wrap="none" w:vAnchor="page" w:hAnchor="margin" w:x="6800" w:y="12640"/>
        <w:rPr>
          <w:rStyle w:val="C3"/>
          <w:rtl w:val="0"/>
        </w:rPr>
      </w:pPr>
    </w:p>
    <w:p>
      <w:pPr>
        <w:pStyle w:val="P31"/>
        <w:framePr w:w="3839" w:h="249" w:hRule="exact" w:wrap="none" w:vAnchor="page" w:hAnchor="margin" w:x="6856" w:y="12696"/>
        <w:rPr>
          <w:rStyle w:val="C22"/>
          <w:rtl w:val="0"/>
        </w:rPr>
      </w:pPr>
      <w:r>
        <w:rPr>
          <w:rStyle w:val="C22"/>
          <w:rtl w:val="0"/>
        </w:rPr>
        <w:t>Ústní ověření</w:t>
      </w:r>
    </w:p>
    <w:p>
      <w:pPr>
        <w:pStyle w:val="P12"/>
        <w:framePr w:w="6710" w:h="376" w:hRule="exact" w:wrap="none" w:vAnchor="page" w:hAnchor="margin" w:x="45" w:y="13016"/>
        <w:rPr>
          <w:rStyle w:val="C3"/>
          <w:rtl w:val="0"/>
        </w:rPr>
      </w:pPr>
    </w:p>
    <w:p>
      <w:pPr>
        <w:pStyle w:val="P13"/>
        <w:framePr w:w="6658" w:h="249" w:hRule="exact" w:wrap="none" w:vAnchor="page" w:hAnchor="margin" w:x="71" w:y="13072"/>
        <w:rPr>
          <w:rStyle w:val="C11"/>
          <w:rtl w:val="0"/>
        </w:rPr>
      </w:pPr>
      <w:r>
        <w:rPr>
          <w:rStyle w:val="C11"/>
          <w:rtl w:val="0"/>
        </w:rPr>
        <w:t>c) Provést ošetření a údržbu bucharu a lisu</w:t>
      </w:r>
    </w:p>
    <w:p>
      <w:pPr>
        <w:pStyle w:val="P28"/>
        <w:framePr w:w="3921" w:h="376" w:hRule="exact" w:wrap="none" w:vAnchor="page" w:hAnchor="margin" w:x="6800" w:y="13016"/>
        <w:rPr>
          <w:rStyle w:val="C3"/>
          <w:rtl w:val="0"/>
        </w:rPr>
      </w:pPr>
    </w:p>
    <w:p>
      <w:pPr>
        <w:pStyle w:val="P29"/>
        <w:framePr w:w="3839" w:h="249" w:hRule="exact" w:wrap="none" w:vAnchor="page" w:hAnchor="margin" w:x="6856" w:y="13072"/>
        <w:rPr>
          <w:rStyle w:val="C21"/>
          <w:rtl w:val="0"/>
        </w:rPr>
      </w:pPr>
      <w:r>
        <w:rPr>
          <w:rStyle w:val="C21"/>
          <w:rtl w:val="0"/>
        </w:rPr>
        <w:t>Praktické předvedení</w:t>
      </w:r>
    </w:p>
    <w:p>
      <w:pPr>
        <w:pStyle w:val="P16"/>
        <w:framePr w:w="6710" w:h="376" w:hRule="exact" w:wrap="none" w:vAnchor="page" w:hAnchor="margin" w:x="45" w:y="13392"/>
        <w:rPr>
          <w:rStyle w:val="C3"/>
          <w:rtl w:val="0"/>
        </w:rPr>
      </w:pPr>
    </w:p>
    <w:p>
      <w:pPr>
        <w:pStyle w:val="P17"/>
        <w:framePr w:w="6658" w:h="249" w:hRule="exact" w:wrap="none" w:vAnchor="page" w:hAnchor="margin" w:x="71" w:y="13448"/>
        <w:rPr>
          <w:rStyle w:val="C13"/>
          <w:rtl w:val="0"/>
        </w:rPr>
      </w:pPr>
      <w:r>
        <w:rPr>
          <w:rStyle w:val="C13"/>
          <w:rtl w:val="0"/>
        </w:rPr>
        <w:t>d) Zkontrolovat stav kovacího nářadí</w:t>
      </w:r>
    </w:p>
    <w:p>
      <w:pPr>
        <w:pStyle w:val="P30"/>
        <w:framePr w:w="3921" w:h="376" w:hRule="exact" w:wrap="none" w:vAnchor="page" w:hAnchor="margin" w:x="6800" w:y="13392"/>
        <w:rPr>
          <w:rStyle w:val="C3"/>
          <w:rtl w:val="0"/>
        </w:rPr>
      </w:pPr>
    </w:p>
    <w:p>
      <w:pPr>
        <w:pStyle w:val="P31"/>
        <w:framePr w:w="3839" w:h="249" w:hRule="exact" w:wrap="none" w:vAnchor="page" w:hAnchor="margin" w:x="6856" w:y="13448"/>
        <w:rPr>
          <w:rStyle w:val="C22"/>
          <w:rtl w:val="0"/>
        </w:rPr>
      </w:pPr>
      <w:r>
        <w:rPr>
          <w:rStyle w:val="C22"/>
          <w:rtl w:val="0"/>
        </w:rPr>
        <w:t>Praktické předvedení</w:t>
      </w:r>
    </w:p>
    <w:p>
      <w:pPr>
        <w:pStyle w:val="P32"/>
        <w:framePr w:w="10710" w:h="248" w:hRule="exact" w:wrap="none" w:vAnchor="page" w:hAnchor="margin" w:x="28" w:y="138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v kovárně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osobní ochranné pomůcky pracovníka (OOPP) nutné pro práci kováře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popsat integrovaný záchranný systém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poskytnutí první pomoci v kovárně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bezpečnostní pravidla při pohybu pracovníků na pracovišti kovárny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zásady bezpečnosti práce při obsluze indukční a odporové elektrické pece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Vyjmenovat zásady bezpečnosti práce při obsluze plynem vytápěné pece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http://katalog.nsp.cz/karta_p.aspx?id_jp=100980&amp;kod_sm1=37).</w:t>
      </w:r>
    </w:p>
    <w:p>
      <w:pPr>
        <w:keepNext w:val="0"/>
        <w:keepLines w:val="0"/>
        <w:framePr w:w="10766" w:h="33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o zkoušku výčet kritérií, která lze s ohledem na technické a technologické podmínky autorizované osoby ověřovat, informaci,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411"/>
        <w:rPr>
          <w:rStyle w:val="C3"/>
          <w:rtl w:val="0"/>
        </w:rPr>
      </w:pPr>
    </w:p>
    <w:p>
      <w:pPr>
        <w:pStyle w:val="P35"/>
        <w:framePr w:w="10710" w:h="340" w:hRule="exact" w:wrap="none" w:vAnchor="page" w:hAnchor="margin" w:x="28" w:y="6411"/>
        <w:rPr>
          <w:rStyle w:val="C25"/>
          <w:rtl w:val="0"/>
        </w:rPr>
      </w:pPr>
      <w:r>
        <w:rPr>
          <w:rStyle w:val="C25"/>
          <w:rtl w:val="0"/>
        </w:rPr>
        <w:t>Výsledné hodnocení</w:t>
      </w:r>
    </w:p>
    <w:p>
      <w:pPr>
        <w:keepNext w:val="0"/>
        <w:keepLines w:val="0"/>
        <w:framePr w:w="10766" w:h="1497" w:hRule="exact" w:wrap="none" w:vAnchor="page" w:hAnchor="margin" w:x="0" w:y="6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475"/>
        <w:rPr>
          <w:rStyle w:val="C3"/>
          <w:rtl w:val="0"/>
        </w:rPr>
      </w:pPr>
    </w:p>
    <w:p>
      <w:pPr>
        <w:pStyle w:val="P35"/>
        <w:framePr w:w="10710" w:h="340" w:hRule="exact" w:wrap="none" w:vAnchor="page" w:hAnchor="margin" w:x="28" w:y="8475"/>
        <w:rPr>
          <w:rStyle w:val="C25"/>
          <w:rtl w:val="0"/>
        </w:rPr>
      </w:pPr>
      <w:r>
        <w:rPr>
          <w:rStyle w:val="C25"/>
          <w:rtl w:val="0"/>
        </w:rPr>
        <w:t>Počet zkoušejících</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kovář a alespoň 5 let odborné praxe ve funkci mistra (vedoucího) dílny, provozu nebo úseku zahrnující pracoviště se strojírenskou výrobou,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výučním listem v oboru vzdělání kovář + střední vzdělání s maturitní zkouškou v oboru strojírenství a alespoň 5 let odborné praxe ve funkci učitele praktického vyučování v oboru tváření kovů, z toho minimálně jeden rok v období posledních dvou let před podáním žádosti o udělení autorizace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kovárenství a alespoň 5 let odborné praxe v řídících pozicích v oblasti kovárenské výroby, nebo ve funkci učitele odborných předmětů v oblasti strojírenské metalurgie, z toho minimálně jeden rok v období posledních dvou let před podáním žádosti o udělení autorizace</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890"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Dílnu kovárny s potřebným vybavením (buchary, lisy, stroje pro příčné klínové válcování a kovací válce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Vhodné pracovní oblečení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(tyčová měřítka, posuvná měřítka, úhloměry, úhelníky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výběry norem, servisní příručky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Pece pro ohřev polotovarů (komorové pece, průběžné pece, vakuové pece)</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(např. tlusté plechy, tyče a profily apod.)</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Nástroje, nářadí, ruční mechanizované nářadí, stroje a zařízení usnadňující manipulaci při kování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Lázeň pro kalení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Skladové hospodářství</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90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kováren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Ostroj Opava,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Frýdek – Místek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Forcut, s. r. o. Ostrava</w:t>
      </w:r>
    </w:p>
    <w:p>
      <w:pPr>
        <w:pStyle w:val="P21"/>
        <w:framePr w:w="7654" w:h="331" w:hRule="exact" w:wrap="none" w:vAnchor="page" w:hAnchor="margin" w:x="28" w:y="15940"/>
        <w:rPr>
          <w:rStyle w:val="C16"/>
          <w:rtl w:val="0"/>
        </w:rPr>
      </w:pPr>
      <w:r>
        <w:rPr>
          <w:rStyle w:val="C16"/>
          <w:rtl w:val="0"/>
        </w:rPr>
        <w:t>Kovář strojní, 11.7.2026 2:58:23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