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66F90" Type="http://schemas.openxmlformats.org/officeDocument/2006/relationships/officeDocument" Target="/word/document.xml" /><Relationship Id="coreR63C66F90" Type="http://schemas.openxmlformats.org/package/2006/relationships/metadata/core-properties" Target="/docProps/core.xml" /><Relationship Id="customR63C66F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30.9.2026 2:37:41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30.9.2026 2:37:41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30.9.2026 2:37:41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