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614DC2" Type="http://schemas.openxmlformats.org/officeDocument/2006/relationships/officeDocument" Target="/word/document.xml" /><Relationship Id="coreR5B614DC2" Type="http://schemas.openxmlformats.org/package/2006/relationships/metadata/core-properties" Target="/docProps/core.xml" /><Relationship Id="customR5B614D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Lisař – seřizovač / lisařka – seřizovačka na automatizovaných linkách (kód: 21-009-H)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kovovýrobě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v lisovně a nakládání s odpady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přípravě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Rozlišování funkcí lisovacích strojů pro sériovou a hromadnou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Rozlišování materiálů pro lisování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technologiích lisování plechů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kontroly výlisků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Lisování na lisovací lince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Ošetřování a běžná údržba zařízení lisovny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 – seřizovač / lisařka – seřizovačka na automatizovaných linkách, 30.9.2026 2:38:35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https://nsp.cz/jednotka-prace/lisar-serizovac-na-automa-6a8d#zdravotni-zpusobilost).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 – seřizovač / lisařka – seřizovačka na automatizovaných linkách, 30.9.2026 2:38:35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Tawesco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Massag Stamping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VŠB-TUO, FS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 – seřizovač / lisařka – seřizovačka na automatizovaných linkách, 30.9.2026 2:38:35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