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9A5AA" Type="http://schemas.openxmlformats.org/officeDocument/2006/relationships/officeDocument" Target="/word/document.xml" /><Relationship Id="coreR3359A5AA" Type="http://schemas.openxmlformats.org/package/2006/relationships/metadata/core-properties" Target="/docProps/core.xml" /><Relationship Id="customR3359A5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Lisař-seřizovač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Lisař-seřizovač na automatizovaných linkách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Lisař-seřizovač na automatizovaných linkách, 30.9.2026 5:59:26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4F6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C98A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D4EF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