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9CB20" Type="http://schemas.openxmlformats.org/officeDocument/2006/relationships/officeDocument" Target="/word/document.xml" /><Relationship Id="coreR3279CB20" Type="http://schemas.openxmlformats.org/package/2006/relationships/metadata/core-properties" Target="/docProps/core.xml" /><Relationship Id="customR3279CB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9.9.2026 20:20:33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DYSCENTRUM - STRAKONICE,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Chelčického 555, 38601 Strakonice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Gymnázium Jana Blahoslava a Střední pedagogická škola, Přerov, Denisova 3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Denisova 2390/3, 75002 Přerov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SCHOLA education - zařízení pro další vzdělávání pedagogických pracovníků a středisko služeb školám,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Palackého 151/10, 79601 Prostějov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Služby a školení MB, z. ú.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tř. Václava Klementa  601/13, 29301 Mladá Boleslav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odborná škola zdravotnická a Střední odborné učiliště, Český Krumlov, Tavírna 342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Tavírna  342, 38101 Český Krumlov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Svatojánská kolej - vyšší odborná škola pedagogická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Svatý Jan pod Skalou 1, 26601 Svatý Jan pod Skalou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Zdeňka Fibicha 2778/20, 43401 Most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Zařízení pro další vzdělávání pedagogických pracovníků Sofia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 xml:space="preserve">Kamenická  1145/50,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9.9.2026 20:20:33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