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FC5FE5" Type="http://schemas.openxmlformats.org/officeDocument/2006/relationships/officeDocument" Target="/word/document.xml" /><Relationship Id="coreRDFC5FE5" Type="http://schemas.openxmlformats.org/package/2006/relationships/metadata/core-properties" Target="/docProps/core.xml" /><Relationship Id="customRDFC5F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do zahájení povinné školní docházky (kód: 69-017-M)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běžně nemocné dítě v domácím ošetřování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dítěte k hygienickým návykům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zásad správného životního stylu podle věku dítěte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metod a forem pedagogické práce s ohledem na věk dítěte/dětí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Řešení nepříznivých výchovných situací z pedagogicko-psychologického hlediska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znalostí o vývojových etapách a socializaci dítěte v praxi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etických principů při práci chůvy a vedení dítěte k morálním hodnotám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pracovněprávních vztazích uplatnitelných v profesním životě chůvy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Provozní a hygienická pravidla při práci s dětmi v zařízení či domácnosti dítěte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02.11.2012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22.9.2026 1:10:30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vyžadována. Uchazeč musí být bez logopedické vady.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pro ověřování kritérií ústní nebo praktickou formou připraví soubor modelových situací, které budou zahrnovat všechny věkové kategorie sledovaného období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0 až 7 let věku dítěte (resp. do zahájení povinné školní docházky).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se, aby autorizovaná osoba kladla při zkoušení větší důraz na ověřování kompetencí a) až d) z oblasti poskytování první pomoci.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Bližší pokyny k realizaci a zkoušce vybraných odborných kompetencí a kritérií hodnocení: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kompetence Uplatňování zásad správného životního stylu podle věku dítěte, kritérium c):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organizačními způsoby zajištění stravování se rozumí např. zajištění stravy dítěte prostřednictvím rodičů, dovoz jídla i možnosti přípravy studené či teplé stravy z vlastních zdrojů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ústní ověřování bude realizováno formou losování otázek, je nutné dodržet následující pravidla: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písemné ověřování bude realizováno formou testu, je nutné dodržet následující pravidla: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splňovat následující pravidla: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0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80 % správně zodpovězených otázek s tím, že pro každé kritérium musí být správně zodpovězeno alespoň 80 % 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22.9.2026 1:10:30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ostatní služby, ustavená a licencovaná pro tuto činnost HK ČR a SP ČR. 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Domestica 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BIBO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Pohoda 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Harmonie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centrum služeb pro domácnost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22.9.2026 1:10:30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