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42FBC" Type="http://schemas.openxmlformats.org/officeDocument/2006/relationships/officeDocument" Target="/word/document.xml" /><Relationship Id="coreR13742FBC" Type="http://schemas.openxmlformats.org/package/2006/relationships/metadata/core-properties" Target="/docProps/core.xml" /><Relationship Id="customR13742F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indoor cyclingu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indoor cyclingu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indoor cyclingu, 23.9.2026 10:01:16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indoor cyclingu, 23.9.2026 10:01:16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