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9E40DA7" Type="http://schemas.openxmlformats.org/officeDocument/2006/relationships/officeDocument" Target="/word/document.xml" /><Relationship Id="coreR79E40DA7" Type="http://schemas.openxmlformats.org/package/2006/relationships/metadata/core-properties" Target="/docProps/core.xml" /><Relationship Id="customR79E40DA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 pro řádné zacházení s malými jatečními zvířaty na porážkách (kód: 29-034-H)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Řezník a uzenář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Dohled nad chováním zvířat, prevencí utrpení zvířat, vědomím a citlivostí, prevencí stresu malých zvířat</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Dohled nad správnou manipulací s malými zvířaty a jejich znehybňováním</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Dohled nad dodržováním metod omračování, splněním předepsaných parametrů různých metod omračování a znalostí pokynů od výrobců pro používané druhy omračovacích zařízení</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Dohled nad základní údržbou a čištěním omračovacích nebo usmrcovacích zařízení</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Dohled nad vhodným používáním a údržbou vykrvovacích zařízení a nožů</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Prověřování dostupnosti náhradních metod omračování nebo usmrcování</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Prověřování účinnosti omráčení, správnosti vykrvení a nepřítomnosti známek života malých zvířat po vykrvení</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607" w:hRule="exact" w:wrap="none" w:vAnchor="page" w:hAnchor="margin" w:x="45" w:y="8484"/>
        <w:rPr>
          <w:rStyle w:val="C3"/>
          <w:rtl w:val="0"/>
        </w:rPr>
      </w:pPr>
    </w:p>
    <w:p>
      <w:pPr>
        <w:pStyle w:val="P17"/>
        <w:framePr w:w="9774" w:h="480" w:hRule="exact" w:wrap="none" w:vAnchor="page" w:hAnchor="margin" w:x="71" w:y="8540"/>
        <w:rPr>
          <w:rStyle w:val="C13"/>
          <w:rtl w:val="0"/>
        </w:rPr>
      </w:pPr>
      <w:r>
        <w:rPr>
          <w:rStyle w:val="C13"/>
          <w:rtl w:val="0"/>
        </w:rPr>
        <w:t>Provádění hygienicko-sanitační činnosti v potravinářských provozech, dodržování bezpečnostních předpisů a zásad bezpečnosti potravin</w:t>
      </w:r>
    </w:p>
    <w:p>
      <w:pPr>
        <w:pStyle w:val="P18"/>
        <w:framePr w:w="805" w:h="607" w:hRule="exact" w:wrap="none" w:vAnchor="page" w:hAnchor="margin" w:x="9916" w:y="8484"/>
        <w:rPr>
          <w:rStyle w:val="C3"/>
          <w:rtl w:val="0"/>
        </w:rPr>
      </w:pPr>
    </w:p>
    <w:p>
      <w:pPr>
        <w:pStyle w:val="P19"/>
        <w:framePr w:w="723" w:h="480" w:hRule="exact" w:wrap="none" w:vAnchor="page" w:hAnchor="margin" w:x="9972" w:y="8540"/>
        <w:rPr>
          <w:rStyle w:val="C14"/>
          <w:rtl w:val="0"/>
        </w:rPr>
      </w:pPr>
      <w:r>
        <w:rPr>
          <w:rStyle w:val="C14"/>
          <w:rtl w:val="0"/>
        </w:rPr>
        <w:t>3</w:t>
      </w:r>
    </w:p>
    <w:p>
      <w:pPr>
        <w:pStyle w:val="P7"/>
        <w:framePr w:w="8788" w:h="340" w:hRule="exact" w:wrap="none" w:vAnchor="page" w:hAnchor="margin" w:x="28" w:y="9317"/>
        <w:rPr>
          <w:rStyle w:val="C8"/>
          <w:rtl w:val="0"/>
        </w:rPr>
      </w:pPr>
      <w:r>
        <w:rPr>
          <w:rStyle w:val="C8"/>
          <w:rtl w:val="0"/>
        </w:rPr>
        <w:t>Platnost standardu</w:t>
      </w:r>
    </w:p>
    <w:p>
      <w:pPr>
        <w:pStyle w:val="P20"/>
        <w:framePr w:w="4283" w:h="248" w:hRule="exact" w:wrap="none" w:vAnchor="page" w:hAnchor="margin" w:x="28" w:y="9658"/>
        <w:rPr>
          <w:rStyle w:val="C15"/>
          <w:rtl w:val="0"/>
        </w:rPr>
      </w:pPr>
      <w:r>
        <w:rPr>
          <w:rStyle w:val="C15"/>
          <w:rtl w:val="0"/>
        </w:rPr>
        <w:t>Standard je platný od: 31.10.2012 do: 15.02.2017</w:t>
      </w:r>
    </w:p>
    <w:p>
      <w:pPr>
        <w:pStyle w:val="P21"/>
        <w:framePr w:w="7654" w:h="331" w:hRule="exact" w:wrap="none" w:vAnchor="page" w:hAnchor="margin" w:x="28" w:y="15940"/>
        <w:rPr>
          <w:rStyle w:val="C16"/>
          <w:rtl w:val="0"/>
        </w:rPr>
      </w:pPr>
      <w:r>
        <w:rPr>
          <w:rStyle w:val="C16"/>
          <w:rtl w:val="0"/>
        </w:rPr>
        <w:t>Pracovník pro řádné zacházení s malými jatečními zvířaty na porážkách, 30.9.2026 5:52:01</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Dohled nad chováním zvířat, prevencí utrpení zvířat, vědomím a citlivostí, prevencí stresu malých zvířat</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Sledovat chování, vědomí a citlivost zvířat</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Praktické předvedení a ústní ověření</w:t>
      </w:r>
    </w:p>
    <w:p>
      <w:pPr>
        <w:pStyle w:val="P16"/>
        <w:framePr w:w="6710" w:h="376" w:hRule="exact" w:wrap="none" w:vAnchor="page" w:hAnchor="margin" w:x="45" w:y="4111"/>
        <w:rPr>
          <w:rStyle w:val="C3"/>
          <w:rtl w:val="0"/>
        </w:rPr>
      </w:pPr>
    </w:p>
    <w:p>
      <w:pPr>
        <w:pStyle w:val="P17"/>
        <w:framePr w:w="6658" w:h="249" w:hRule="exact" w:wrap="none" w:vAnchor="page" w:hAnchor="margin" w:x="71" w:y="4167"/>
        <w:rPr>
          <w:rStyle w:val="C13"/>
          <w:rtl w:val="0"/>
        </w:rPr>
      </w:pPr>
      <w:r>
        <w:rPr>
          <w:rStyle w:val="C13"/>
          <w:rtl w:val="0"/>
        </w:rPr>
        <w:t>b) Navrhnout postupy předcházející strádání a bolestivým stavům zvířat</w:t>
      </w:r>
    </w:p>
    <w:p>
      <w:pPr>
        <w:pStyle w:val="P30"/>
        <w:framePr w:w="3921" w:h="376" w:hRule="exact" w:wrap="none" w:vAnchor="page" w:hAnchor="margin" w:x="6800" w:y="4111"/>
        <w:rPr>
          <w:rStyle w:val="C3"/>
          <w:rtl w:val="0"/>
        </w:rPr>
      </w:pPr>
    </w:p>
    <w:p>
      <w:pPr>
        <w:pStyle w:val="P31"/>
        <w:framePr w:w="3839" w:h="249" w:hRule="exact" w:wrap="none" w:vAnchor="page" w:hAnchor="margin" w:x="6856" w:y="4167"/>
        <w:rPr>
          <w:rStyle w:val="C22"/>
          <w:rtl w:val="0"/>
        </w:rPr>
      </w:pPr>
      <w:r>
        <w:rPr>
          <w:rStyle w:val="C22"/>
          <w:rtl w:val="0"/>
        </w:rPr>
        <w:t>Praktické předvedení a ústní ověření</w:t>
      </w:r>
    </w:p>
    <w:p>
      <w:pPr>
        <w:pStyle w:val="P12"/>
        <w:framePr w:w="6710" w:h="376" w:hRule="exact" w:wrap="none" w:vAnchor="page" w:hAnchor="margin" w:x="45" w:y="4487"/>
        <w:rPr>
          <w:rStyle w:val="C3"/>
          <w:rtl w:val="0"/>
        </w:rPr>
      </w:pPr>
    </w:p>
    <w:p>
      <w:pPr>
        <w:pStyle w:val="P13"/>
        <w:framePr w:w="6658" w:h="249" w:hRule="exact" w:wrap="none" w:vAnchor="page" w:hAnchor="margin" w:x="71" w:y="4543"/>
        <w:rPr>
          <w:rStyle w:val="C11"/>
          <w:rtl w:val="0"/>
        </w:rPr>
      </w:pPr>
      <w:r>
        <w:rPr>
          <w:rStyle w:val="C11"/>
          <w:rtl w:val="0"/>
        </w:rPr>
        <w:t>c) Dohlížet na šetrné zacházení se zvířaty před omráčením a vykrvením</w:t>
      </w:r>
    </w:p>
    <w:p>
      <w:pPr>
        <w:pStyle w:val="P28"/>
        <w:framePr w:w="3921" w:h="376" w:hRule="exact" w:wrap="none" w:vAnchor="page" w:hAnchor="margin" w:x="6800" w:y="4487"/>
        <w:rPr>
          <w:rStyle w:val="C3"/>
          <w:rtl w:val="0"/>
        </w:rPr>
      </w:pPr>
    </w:p>
    <w:p>
      <w:pPr>
        <w:pStyle w:val="P29"/>
        <w:framePr w:w="3839" w:h="249" w:hRule="exact" w:wrap="none" w:vAnchor="page" w:hAnchor="margin" w:x="6856" w:y="4543"/>
        <w:rPr>
          <w:rStyle w:val="C21"/>
          <w:rtl w:val="0"/>
        </w:rPr>
      </w:pPr>
      <w:r>
        <w:rPr>
          <w:rStyle w:val="C21"/>
          <w:rtl w:val="0"/>
        </w:rPr>
        <w:t>Praktické předvedení a ústní ověření</w:t>
      </w:r>
    </w:p>
    <w:p>
      <w:pPr>
        <w:pStyle w:val="P32"/>
        <w:framePr w:w="10710" w:h="248" w:hRule="exact" w:wrap="none" w:vAnchor="page" w:hAnchor="margin" w:x="28" w:y="4977"/>
        <w:rPr>
          <w:rStyle w:val="C23"/>
          <w:rtl w:val="0"/>
        </w:rPr>
      </w:pPr>
      <w:r>
        <w:rPr>
          <w:rStyle w:val="C23"/>
          <w:rtl w:val="0"/>
        </w:rPr>
        <w:t>Je třeba splnit všechna kritéria.</w:t>
      </w:r>
    </w:p>
    <w:p>
      <w:pPr>
        <w:pStyle w:val="P23"/>
        <w:framePr w:w="10710" w:h="340" w:hRule="exact" w:wrap="none" w:vAnchor="page" w:hAnchor="margin" w:x="28" w:y="5412"/>
        <w:rPr>
          <w:rStyle w:val="C18"/>
          <w:rtl w:val="0"/>
        </w:rPr>
      </w:pPr>
      <w:r>
        <w:rPr>
          <w:rStyle w:val="C18"/>
          <w:rtl w:val="0"/>
        </w:rPr>
        <w:t>Dohled nad správnou manipulací s malými zvířaty a jejich znehybňováním</w:t>
      </w:r>
    </w:p>
    <w:p>
      <w:pPr>
        <w:pStyle w:val="P24"/>
        <w:framePr w:w="6713" w:h="376" w:hRule="exact" w:wrap="none" w:vAnchor="page" w:hAnchor="margin" w:x="45" w:y="5852"/>
        <w:rPr>
          <w:rStyle w:val="C3"/>
          <w:rtl w:val="0"/>
        </w:rPr>
      </w:pPr>
    </w:p>
    <w:p>
      <w:pPr>
        <w:pStyle w:val="P25"/>
        <w:framePr w:w="6661" w:h="249" w:hRule="exact" w:wrap="none" w:vAnchor="page" w:hAnchor="margin" w:x="71" w:y="5923"/>
        <w:rPr>
          <w:rStyle w:val="C19"/>
          <w:rtl w:val="0"/>
        </w:rPr>
      </w:pPr>
      <w:r>
        <w:rPr>
          <w:rStyle w:val="C19"/>
          <w:rtl w:val="0"/>
        </w:rPr>
        <w:t>Kritéria hodnocení</w:t>
      </w:r>
    </w:p>
    <w:p>
      <w:pPr>
        <w:pStyle w:val="P26"/>
        <w:framePr w:w="3918" w:h="376" w:hRule="exact" w:wrap="none" w:vAnchor="page" w:hAnchor="margin" w:x="6803" w:y="5852"/>
        <w:rPr>
          <w:rStyle w:val="C3"/>
          <w:rtl w:val="0"/>
        </w:rPr>
      </w:pPr>
    </w:p>
    <w:p>
      <w:pPr>
        <w:pStyle w:val="P27"/>
        <w:framePr w:w="3836" w:h="249" w:hRule="exact" w:wrap="none" w:vAnchor="page" w:hAnchor="margin" w:x="6859" w:y="5923"/>
        <w:rPr>
          <w:rStyle w:val="C20"/>
          <w:rtl w:val="0"/>
        </w:rPr>
      </w:pPr>
      <w:r>
        <w:rPr>
          <w:rStyle w:val="C20"/>
          <w:rtl w:val="0"/>
        </w:rPr>
        <w:t>Způsoby ověření</w:t>
      </w:r>
    </w:p>
    <w:p>
      <w:pPr>
        <w:pStyle w:val="P12"/>
        <w:framePr w:w="6710" w:h="607" w:hRule="exact" w:wrap="none" w:vAnchor="page" w:hAnchor="margin" w:x="45" w:y="6228"/>
        <w:rPr>
          <w:rStyle w:val="C3"/>
          <w:rtl w:val="0"/>
        </w:rPr>
      </w:pPr>
    </w:p>
    <w:p>
      <w:pPr>
        <w:pStyle w:val="P13"/>
        <w:framePr w:w="6658" w:h="480" w:hRule="exact" w:wrap="none" w:vAnchor="page" w:hAnchor="margin" w:x="71" w:y="6284"/>
        <w:rPr>
          <w:rStyle w:val="C11"/>
          <w:rtl w:val="0"/>
        </w:rPr>
      </w:pPr>
      <w:r>
        <w:rPr>
          <w:rStyle w:val="C11"/>
          <w:rtl w:val="0"/>
        </w:rPr>
        <w:t>a) Dohlížet na plnění požadavků na vykládku zvířat, přehánění zvířat a péči o zvířata na jatkách</w:t>
      </w:r>
    </w:p>
    <w:p>
      <w:pPr>
        <w:pStyle w:val="P28"/>
        <w:framePr w:w="3921" w:h="607" w:hRule="exact" w:wrap="none" w:vAnchor="page" w:hAnchor="margin" w:x="6800" w:y="6228"/>
        <w:rPr>
          <w:rStyle w:val="C3"/>
          <w:rtl w:val="0"/>
        </w:rPr>
      </w:pPr>
    </w:p>
    <w:p>
      <w:pPr>
        <w:pStyle w:val="P29"/>
        <w:framePr w:w="3839" w:h="480" w:hRule="exact" w:wrap="none" w:vAnchor="page" w:hAnchor="margin" w:x="6856" w:y="6284"/>
        <w:rPr>
          <w:rStyle w:val="C21"/>
          <w:rtl w:val="0"/>
        </w:rPr>
      </w:pPr>
      <w:r>
        <w:rPr>
          <w:rStyle w:val="C21"/>
          <w:rtl w:val="0"/>
        </w:rPr>
        <w:t>Praktické předvedení a ústní ověření</w:t>
      </w:r>
    </w:p>
    <w:p>
      <w:pPr>
        <w:pStyle w:val="P16"/>
        <w:framePr w:w="6710" w:h="607" w:hRule="exact" w:wrap="none" w:vAnchor="page" w:hAnchor="margin" w:x="45" w:y="6835"/>
        <w:rPr>
          <w:rStyle w:val="C3"/>
          <w:rtl w:val="0"/>
        </w:rPr>
      </w:pPr>
    </w:p>
    <w:p>
      <w:pPr>
        <w:pStyle w:val="P17"/>
        <w:framePr w:w="6658" w:h="480" w:hRule="exact" w:wrap="none" w:vAnchor="page" w:hAnchor="margin" w:x="71" w:y="6891"/>
        <w:rPr>
          <w:rStyle w:val="C13"/>
          <w:rtl w:val="0"/>
        </w:rPr>
      </w:pPr>
      <w:r>
        <w:rPr>
          <w:rStyle w:val="C13"/>
          <w:rtl w:val="0"/>
        </w:rPr>
        <w:t>b) Dohlížet na plnění požadavků na fixaci zvířat před omráčením, poražením nebo usmrcením</w:t>
      </w:r>
    </w:p>
    <w:p>
      <w:pPr>
        <w:pStyle w:val="P30"/>
        <w:framePr w:w="3921" w:h="607" w:hRule="exact" w:wrap="none" w:vAnchor="page" w:hAnchor="margin" w:x="6800" w:y="6835"/>
        <w:rPr>
          <w:rStyle w:val="C3"/>
          <w:rtl w:val="0"/>
        </w:rPr>
      </w:pPr>
    </w:p>
    <w:p>
      <w:pPr>
        <w:pStyle w:val="P31"/>
        <w:framePr w:w="3839" w:h="480" w:hRule="exact" w:wrap="none" w:vAnchor="page" w:hAnchor="margin" w:x="6856" w:y="6891"/>
        <w:rPr>
          <w:rStyle w:val="C22"/>
          <w:rtl w:val="0"/>
        </w:rPr>
      </w:pPr>
      <w:r>
        <w:rPr>
          <w:rStyle w:val="C22"/>
          <w:rtl w:val="0"/>
        </w:rPr>
        <w:t>Praktické předvedení a ústní ověření</w:t>
      </w:r>
    </w:p>
    <w:p>
      <w:pPr>
        <w:pStyle w:val="P32"/>
        <w:framePr w:w="10710" w:h="248" w:hRule="exact" w:wrap="none" w:vAnchor="page" w:hAnchor="margin" w:x="28" w:y="7555"/>
        <w:rPr>
          <w:rStyle w:val="C23"/>
          <w:rtl w:val="0"/>
        </w:rPr>
      </w:pPr>
      <w:r>
        <w:rPr>
          <w:rStyle w:val="C23"/>
          <w:rtl w:val="0"/>
        </w:rPr>
        <w:t>Je třeba splnit obě kritéria.</w:t>
      </w:r>
    </w:p>
    <w:p>
      <w:pPr>
        <w:pStyle w:val="P23"/>
        <w:framePr w:w="10710" w:h="547" w:hRule="exact" w:wrap="none" w:vAnchor="page" w:hAnchor="margin" w:x="28" w:y="7991"/>
        <w:rPr>
          <w:rStyle w:val="C18"/>
          <w:rtl w:val="0"/>
        </w:rPr>
      </w:pPr>
      <w:r>
        <w:rPr>
          <w:rStyle w:val="C18"/>
          <w:rtl w:val="0"/>
        </w:rPr>
        <w:t>Dohled nad dodržováním metod omračování, splněním předepsaných parametrů různých metod omračování a znalostí pokynů od výrobců pro používané druhy omračovacích zařízení</w:t>
      </w:r>
    </w:p>
    <w:p>
      <w:pPr>
        <w:pStyle w:val="P24"/>
        <w:framePr w:w="6713" w:h="376" w:hRule="exact" w:wrap="none" w:vAnchor="page" w:hAnchor="margin" w:x="45" w:y="8637"/>
        <w:rPr>
          <w:rStyle w:val="C3"/>
          <w:rtl w:val="0"/>
        </w:rPr>
      </w:pPr>
    </w:p>
    <w:p>
      <w:pPr>
        <w:pStyle w:val="P25"/>
        <w:framePr w:w="6661" w:h="249" w:hRule="exact" w:wrap="none" w:vAnchor="page" w:hAnchor="margin" w:x="71" w:y="8708"/>
        <w:rPr>
          <w:rStyle w:val="C19"/>
          <w:rtl w:val="0"/>
        </w:rPr>
      </w:pPr>
      <w:r>
        <w:rPr>
          <w:rStyle w:val="C19"/>
          <w:rtl w:val="0"/>
        </w:rPr>
        <w:t>Kritéria hodnocení</w:t>
      </w:r>
    </w:p>
    <w:p>
      <w:pPr>
        <w:pStyle w:val="P26"/>
        <w:framePr w:w="3918" w:h="376" w:hRule="exact" w:wrap="none" w:vAnchor="page" w:hAnchor="margin" w:x="6803" w:y="8637"/>
        <w:rPr>
          <w:rStyle w:val="C3"/>
          <w:rtl w:val="0"/>
        </w:rPr>
      </w:pPr>
    </w:p>
    <w:p>
      <w:pPr>
        <w:pStyle w:val="P27"/>
        <w:framePr w:w="3836" w:h="249" w:hRule="exact" w:wrap="none" w:vAnchor="page" w:hAnchor="margin" w:x="6859" w:y="8708"/>
        <w:rPr>
          <w:rStyle w:val="C20"/>
          <w:rtl w:val="0"/>
        </w:rPr>
      </w:pPr>
      <w:r>
        <w:rPr>
          <w:rStyle w:val="C20"/>
          <w:rtl w:val="0"/>
        </w:rPr>
        <w:t>Způsoby ověření</w:t>
      </w:r>
    </w:p>
    <w:p>
      <w:pPr>
        <w:pStyle w:val="P12"/>
        <w:framePr w:w="6710" w:h="376" w:hRule="exact" w:wrap="none" w:vAnchor="page" w:hAnchor="margin" w:x="45" w:y="9013"/>
        <w:rPr>
          <w:rStyle w:val="C3"/>
          <w:rtl w:val="0"/>
        </w:rPr>
      </w:pPr>
    </w:p>
    <w:p>
      <w:pPr>
        <w:pStyle w:val="P13"/>
        <w:framePr w:w="6658" w:h="249" w:hRule="exact" w:wrap="none" w:vAnchor="page" w:hAnchor="margin" w:x="71" w:y="9069"/>
        <w:rPr>
          <w:rStyle w:val="C11"/>
          <w:rtl w:val="0"/>
        </w:rPr>
      </w:pPr>
      <w:r>
        <w:rPr>
          <w:rStyle w:val="C11"/>
          <w:rtl w:val="0"/>
        </w:rPr>
        <w:t>a) Dohlížet na omráčení zvířat v souladu s předepsanými postupy</w:t>
      </w:r>
    </w:p>
    <w:p>
      <w:pPr>
        <w:pStyle w:val="P28"/>
        <w:framePr w:w="3921" w:h="376" w:hRule="exact" w:wrap="none" w:vAnchor="page" w:hAnchor="margin" w:x="6800" w:y="9013"/>
        <w:rPr>
          <w:rStyle w:val="C3"/>
          <w:rtl w:val="0"/>
        </w:rPr>
      </w:pPr>
    </w:p>
    <w:p>
      <w:pPr>
        <w:pStyle w:val="P29"/>
        <w:framePr w:w="3839" w:h="249" w:hRule="exact" w:wrap="none" w:vAnchor="page" w:hAnchor="margin" w:x="6856" w:y="9069"/>
        <w:rPr>
          <w:rStyle w:val="C21"/>
          <w:rtl w:val="0"/>
        </w:rPr>
      </w:pPr>
      <w:r>
        <w:rPr>
          <w:rStyle w:val="C21"/>
          <w:rtl w:val="0"/>
        </w:rPr>
        <w:t>Praktické předvedení a ústní ověření</w:t>
      </w:r>
    </w:p>
    <w:p>
      <w:pPr>
        <w:pStyle w:val="P16"/>
        <w:framePr w:w="6710" w:h="376" w:hRule="exact" w:wrap="none" w:vAnchor="page" w:hAnchor="margin" w:x="45" w:y="9390"/>
        <w:rPr>
          <w:rStyle w:val="C3"/>
          <w:rtl w:val="0"/>
        </w:rPr>
      </w:pPr>
    </w:p>
    <w:p>
      <w:pPr>
        <w:pStyle w:val="P17"/>
        <w:framePr w:w="6658" w:h="249" w:hRule="exact" w:wrap="none" w:vAnchor="page" w:hAnchor="margin" w:x="71" w:y="9446"/>
        <w:rPr>
          <w:rStyle w:val="C13"/>
          <w:rtl w:val="0"/>
        </w:rPr>
      </w:pPr>
      <w:r>
        <w:rPr>
          <w:rStyle w:val="C13"/>
          <w:rtl w:val="0"/>
        </w:rPr>
        <w:t>b) Zkontrolovat nastavení parametrů omračovacích zařízení</w:t>
      </w:r>
    </w:p>
    <w:p>
      <w:pPr>
        <w:pStyle w:val="P30"/>
        <w:framePr w:w="3921" w:h="376" w:hRule="exact" w:wrap="none" w:vAnchor="page" w:hAnchor="margin" w:x="6800" w:y="9390"/>
        <w:rPr>
          <w:rStyle w:val="C3"/>
          <w:rtl w:val="0"/>
        </w:rPr>
      </w:pPr>
    </w:p>
    <w:p>
      <w:pPr>
        <w:pStyle w:val="P31"/>
        <w:framePr w:w="3839" w:h="249" w:hRule="exact" w:wrap="none" w:vAnchor="page" w:hAnchor="margin" w:x="6856" w:y="9446"/>
        <w:rPr>
          <w:rStyle w:val="C22"/>
          <w:rtl w:val="0"/>
        </w:rPr>
      </w:pPr>
      <w:r>
        <w:rPr>
          <w:rStyle w:val="C22"/>
          <w:rtl w:val="0"/>
        </w:rPr>
        <w:t>Praktické předvedení a ústní ověření</w:t>
      </w:r>
    </w:p>
    <w:p>
      <w:pPr>
        <w:pStyle w:val="P12"/>
        <w:framePr w:w="6710" w:h="831" w:hRule="exact" w:wrap="none" w:vAnchor="page" w:hAnchor="margin" w:x="45" w:y="9766"/>
        <w:rPr>
          <w:rStyle w:val="C3"/>
          <w:rtl w:val="0"/>
        </w:rPr>
      </w:pPr>
    </w:p>
    <w:p>
      <w:pPr>
        <w:pStyle w:val="P13"/>
        <w:framePr w:w="6658" w:h="704" w:hRule="exact" w:wrap="none" w:vAnchor="page" w:hAnchor="margin" w:x="71" w:y="9822"/>
        <w:rPr>
          <w:rStyle w:val="C11"/>
          <w:rtl w:val="0"/>
        </w:rPr>
      </w:pPr>
      <w:r>
        <w:rPr>
          <w:rStyle w:val="C11"/>
          <w:rtl w:val="0"/>
        </w:rPr>
        <w:t>c) Posoudit práci vybraného zaměstnance jatek v oblasti správných postupů omračování zvířat a pokynů výrobců pro používané druhy omračovacích zařízení</w:t>
      </w:r>
    </w:p>
    <w:p>
      <w:pPr>
        <w:pStyle w:val="P28"/>
        <w:framePr w:w="3921" w:h="831" w:hRule="exact" w:wrap="none" w:vAnchor="page" w:hAnchor="margin" w:x="6800" w:y="9766"/>
        <w:rPr>
          <w:rStyle w:val="C3"/>
          <w:rtl w:val="0"/>
        </w:rPr>
      </w:pPr>
    </w:p>
    <w:p>
      <w:pPr>
        <w:pStyle w:val="P29"/>
        <w:framePr w:w="3839" w:h="704" w:hRule="exact" w:wrap="none" w:vAnchor="page" w:hAnchor="margin" w:x="6856" w:y="9822"/>
        <w:rPr>
          <w:rStyle w:val="C21"/>
          <w:rtl w:val="0"/>
        </w:rPr>
      </w:pPr>
      <w:r>
        <w:rPr>
          <w:rStyle w:val="C21"/>
          <w:rtl w:val="0"/>
        </w:rPr>
        <w:t>Praktické předvedení a ústní ověření</w:t>
      </w:r>
    </w:p>
    <w:p>
      <w:pPr>
        <w:pStyle w:val="P32"/>
        <w:framePr w:w="10710" w:h="248" w:hRule="exact" w:wrap="none" w:vAnchor="page" w:hAnchor="margin" w:x="28" w:y="10710"/>
        <w:rPr>
          <w:rStyle w:val="C23"/>
          <w:rtl w:val="0"/>
        </w:rPr>
      </w:pPr>
      <w:r>
        <w:rPr>
          <w:rStyle w:val="C23"/>
          <w:rtl w:val="0"/>
        </w:rPr>
        <w:t>Je třeba splnit všechna kritéria.</w:t>
      </w:r>
    </w:p>
    <w:p>
      <w:pPr>
        <w:pStyle w:val="P23"/>
        <w:framePr w:w="10710" w:h="340" w:hRule="exact" w:wrap="none" w:vAnchor="page" w:hAnchor="margin" w:x="28" w:y="11146"/>
        <w:rPr>
          <w:rStyle w:val="C18"/>
          <w:rtl w:val="0"/>
        </w:rPr>
      </w:pPr>
      <w:r>
        <w:rPr>
          <w:rStyle w:val="C18"/>
          <w:rtl w:val="0"/>
        </w:rPr>
        <w:t>Dohled nad základní údržbou a čištěním omračovacích nebo usmrcovacích zařízení</w:t>
      </w:r>
    </w:p>
    <w:p>
      <w:pPr>
        <w:pStyle w:val="P24"/>
        <w:framePr w:w="6713" w:h="376" w:hRule="exact" w:wrap="none" w:vAnchor="page" w:hAnchor="margin" w:x="45" w:y="11585"/>
        <w:rPr>
          <w:rStyle w:val="C3"/>
          <w:rtl w:val="0"/>
        </w:rPr>
      </w:pPr>
    </w:p>
    <w:p>
      <w:pPr>
        <w:pStyle w:val="P25"/>
        <w:framePr w:w="6661" w:h="249" w:hRule="exact" w:wrap="none" w:vAnchor="page" w:hAnchor="margin" w:x="71" w:y="11656"/>
        <w:rPr>
          <w:rStyle w:val="C19"/>
          <w:rtl w:val="0"/>
        </w:rPr>
      </w:pPr>
      <w:r>
        <w:rPr>
          <w:rStyle w:val="C19"/>
          <w:rtl w:val="0"/>
        </w:rPr>
        <w:t>Kritéria hodnocení</w:t>
      </w:r>
    </w:p>
    <w:p>
      <w:pPr>
        <w:pStyle w:val="P26"/>
        <w:framePr w:w="3918" w:h="376" w:hRule="exact" w:wrap="none" w:vAnchor="page" w:hAnchor="margin" w:x="6803" w:y="11585"/>
        <w:rPr>
          <w:rStyle w:val="C3"/>
          <w:rtl w:val="0"/>
        </w:rPr>
      </w:pPr>
    </w:p>
    <w:p>
      <w:pPr>
        <w:pStyle w:val="P27"/>
        <w:framePr w:w="3836" w:h="249" w:hRule="exact" w:wrap="none" w:vAnchor="page" w:hAnchor="margin" w:x="6859" w:y="11656"/>
        <w:rPr>
          <w:rStyle w:val="C20"/>
          <w:rtl w:val="0"/>
        </w:rPr>
      </w:pPr>
      <w:r>
        <w:rPr>
          <w:rStyle w:val="C20"/>
          <w:rtl w:val="0"/>
        </w:rPr>
        <w:t>Způsoby ověření</w:t>
      </w:r>
    </w:p>
    <w:p>
      <w:pPr>
        <w:pStyle w:val="P12"/>
        <w:framePr w:w="6710" w:h="607" w:hRule="exact" w:wrap="none" w:vAnchor="page" w:hAnchor="margin" w:x="45" w:y="11961"/>
        <w:rPr>
          <w:rStyle w:val="C3"/>
          <w:rtl w:val="0"/>
        </w:rPr>
      </w:pPr>
    </w:p>
    <w:p>
      <w:pPr>
        <w:pStyle w:val="P13"/>
        <w:framePr w:w="6658" w:h="480" w:hRule="exact" w:wrap="none" w:vAnchor="page" w:hAnchor="margin" w:x="71" w:y="12017"/>
        <w:rPr>
          <w:rStyle w:val="C11"/>
          <w:rtl w:val="0"/>
        </w:rPr>
      </w:pPr>
      <w:r>
        <w:rPr>
          <w:rStyle w:val="C11"/>
          <w:rtl w:val="0"/>
        </w:rPr>
        <w:t>a) Zkontrolovat správnou funkci a základní údržbu omračovacích nebo usmrcovacích zařízení</w:t>
      </w:r>
    </w:p>
    <w:p>
      <w:pPr>
        <w:pStyle w:val="P28"/>
        <w:framePr w:w="3921" w:h="607" w:hRule="exact" w:wrap="none" w:vAnchor="page" w:hAnchor="margin" w:x="6800" w:y="11961"/>
        <w:rPr>
          <w:rStyle w:val="C3"/>
          <w:rtl w:val="0"/>
        </w:rPr>
      </w:pPr>
    </w:p>
    <w:p>
      <w:pPr>
        <w:pStyle w:val="P29"/>
        <w:framePr w:w="3839" w:h="480" w:hRule="exact" w:wrap="none" w:vAnchor="page" w:hAnchor="margin" w:x="6856" w:y="12017"/>
        <w:rPr>
          <w:rStyle w:val="C21"/>
          <w:rtl w:val="0"/>
        </w:rPr>
      </w:pPr>
      <w:r>
        <w:rPr>
          <w:rStyle w:val="C21"/>
          <w:rtl w:val="0"/>
        </w:rPr>
        <w:t>Praktické předvedení a ústní ověření</w:t>
      </w:r>
    </w:p>
    <w:p>
      <w:pPr>
        <w:pStyle w:val="P16"/>
        <w:framePr w:w="6710" w:h="376" w:hRule="exact" w:wrap="none" w:vAnchor="page" w:hAnchor="margin" w:x="45" w:y="12568"/>
        <w:rPr>
          <w:rStyle w:val="C3"/>
          <w:rtl w:val="0"/>
        </w:rPr>
      </w:pPr>
    </w:p>
    <w:p>
      <w:pPr>
        <w:pStyle w:val="P17"/>
        <w:framePr w:w="6658" w:h="249" w:hRule="exact" w:wrap="none" w:vAnchor="page" w:hAnchor="margin" w:x="71" w:y="12624"/>
        <w:rPr>
          <w:rStyle w:val="C13"/>
          <w:rtl w:val="0"/>
        </w:rPr>
      </w:pPr>
      <w:r>
        <w:rPr>
          <w:rStyle w:val="C13"/>
          <w:rtl w:val="0"/>
        </w:rPr>
        <w:t>b) Zkontrolovat čištění omračovacích nebo usmrcovacích zařízení</w:t>
      </w:r>
    </w:p>
    <w:p>
      <w:pPr>
        <w:pStyle w:val="P30"/>
        <w:framePr w:w="3921" w:h="376" w:hRule="exact" w:wrap="none" w:vAnchor="page" w:hAnchor="margin" w:x="6800" w:y="12568"/>
        <w:rPr>
          <w:rStyle w:val="C3"/>
          <w:rtl w:val="0"/>
        </w:rPr>
      </w:pPr>
    </w:p>
    <w:p>
      <w:pPr>
        <w:pStyle w:val="P31"/>
        <w:framePr w:w="3839" w:h="249" w:hRule="exact" w:wrap="none" w:vAnchor="page" w:hAnchor="margin" w:x="6856" w:y="12624"/>
        <w:rPr>
          <w:rStyle w:val="C22"/>
          <w:rtl w:val="0"/>
        </w:rPr>
      </w:pPr>
      <w:r>
        <w:rPr>
          <w:rStyle w:val="C22"/>
          <w:rtl w:val="0"/>
        </w:rPr>
        <w:t>Praktické předvedení a ústní ověření</w:t>
      </w:r>
    </w:p>
    <w:p>
      <w:pPr>
        <w:pStyle w:val="P32"/>
        <w:framePr w:w="10710" w:h="248" w:hRule="exact" w:wrap="none" w:vAnchor="page" w:hAnchor="margin" w:x="28" w:y="13058"/>
        <w:rPr>
          <w:rStyle w:val="C23"/>
          <w:rtl w:val="0"/>
        </w:rPr>
      </w:pPr>
      <w:r>
        <w:rPr>
          <w:rStyle w:val="C23"/>
          <w:rtl w:val="0"/>
        </w:rPr>
        <w:t>Je třeba splnit obě kritéria.</w:t>
      </w:r>
    </w:p>
    <w:p>
      <w:pPr>
        <w:pStyle w:val="P23"/>
        <w:framePr w:w="10710" w:h="340" w:hRule="exact" w:wrap="none" w:vAnchor="page" w:hAnchor="margin" w:x="28" w:y="13494"/>
        <w:rPr>
          <w:rStyle w:val="C18"/>
          <w:rtl w:val="0"/>
        </w:rPr>
      </w:pPr>
      <w:r>
        <w:rPr>
          <w:rStyle w:val="C18"/>
          <w:rtl w:val="0"/>
        </w:rPr>
        <w:t>Dohled nad vhodným používáním a údržbou vykrvovacích zařízení a nožů</w:t>
      </w:r>
    </w:p>
    <w:p>
      <w:pPr>
        <w:pStyle w:val="P24"/>
        <w:framePr w:w="6713" w:h="376" w:hRule="exact" w:wrap="none" w:vAnchor="page" w:hAnchor="margin" w:x="45" w:y="13933"/>
        <w:rPr>
          <w:rStyle w:val="C3"/>
          <w:rtl w:val="0"/>
        </w:rPr>
      </w:pPr>
    </w:p>
    <w:p>
      <w:pPr>
        <w:pStyle w:val="P25"/>
        <w:framePr w:w="6661" w:h="249" w:hRule="exact" w:wrap="none" w:vAnchor="page" w:hAnchor="margin" w:x="71" w:y="14004"/>
        <w:rPr>
          <w:rStyle w:val="C19"/>
          <w:rtl w:val="0"/>
        </w:rPr>
      </w:pPr>
      <w:r>
        <w:rPr>
          <w:rStyle w:val="C19"/>
          <w:rtl w:val="0"/>
        </w:rPr>
        <w:t>Kritéria hodnocení</w:t>
      </w:r>
    </w:p>
    <w:p>
      <w:pPr>
        <w:pStyle w:val="P26"/>
        <w:framePr w:w="3918" w:h="376" w:hRule="exact" w:wrap="none" w:vAnchor="page" w:hAnchor="margin" w:x="6803" w:y="13933"/>
        <w:rPr>
          <w:rStyle w:val="C3"/>
          <w:rtl w:val="0"/>
        </w:rPr>
      </w:pPr>
    </w:p>
    <w:p>
      <w:pPr>
        <w:pStyle w:val="P27"/>
        <w:framePr w:w="3836" w:h="249" w:hRule="exact" w:wrap="none" w:vAnchor="page" w:hAnchor="margin" w:x="6859" w:y="14004"/>
        <w:rPr>
          <w:rStyle w:val="C20"/>
          <w:rtl w:val="0"/>
        </w:rPr>
      </w:pPr>
      <w:r>
        <w:rPr>
          <w:rStyle w:val="C20"/>
          <w:rtl w:val="0"/>
        </w:rPr>
        <w:t>Způsoby ověření</w:t>
      </w:r>
    </w:p>
    <w:p>
      <w:pPr>
        <w:pStyle w:val="P12"/>
        <w:framePr w:w="6710" w:h="376" w:hRule="exact" w:wrap="none" w:vAnchor="page" w:hAnchor="margin" w:x="45" w:y="14309"/>
        <w:rPr>
          <w:rStyle w:val="C3"/>
          <w:rtl w:val="0"/>
        </w:rPr>
      </w:pPr>
    </w:p>
    <w:p>
      <w:pPr>
        <w:pStyle w:val="P13"/>
        <w:framePr w:w="6658" w:h="249" w:hRule="exact" w:wrap="none" w:vAnchor="page" w:hAnchor="margin" w:x="71" w:y="14365"/>
        <w:rPr>
          <w:rStyle w:val="C11"/>
          <w:rtl w:val="0"/>
        </w:rPr>
      </w:pPr>
      <w:r>
        <w:rPr>
          <w:rStyle w:val="C11"/>
          <w:rtl w:val="0"/>
        </w:rPr>
        <w:t>a) Zkontrolovat správné používání a údržbu vykrvovacích zařízení a nožů</w:t>
      </w:r>
    </w:p>
    <w:p>
      <w:pPr>
        <w:pStyle w:val="P28"/>
        <w:framePr w:w="3921" w:h="376" w:hRule="exact" w:wrap="none" w:vAnchor="page" w:hAnchor="margin" w:x="6800" w:y="14309"/>
        <w:rPr>
          <w:rStyle w:val="C3"/>
          <w:rtl w:val="0"/>
        </w:rPr>
      </w:pPr>
    </w:p>
    <w:p>
      <w:pPr>
        <w:pStyle w:val="P29"/>
        <w:framePr w:w="3839" w:h="249" w:hRule="exact" w:wrap="none" w:vAnchor="page" w:hAnchor="margin" w:x="6856" w:y="14365"/>
        <w:rPr>
          <w:rStyle w:val="C21"/>
          <w:rtl w:val="0"/>
        </w:rPr>
      </w:pPr>
      <w:r>
        <w:rPr>
          <w:rStyle w:val="C21"/>
          <w:rtl w:val="0"/>
        </w:rPr>
        <w:t>Praktické předvedení a ústní ověření</w:t>
      </w:r>
    </w:p>
    <w:p>
      <w:pPr>
        <w:pStyle w:val="P32"/>
        <w:framePr w:w="10710" w:h="248" w:hRule="exact" w:wrap="none" w:vAnchor="page" w:hAnchor="margin" w:x="28" w:y="14799"/>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Pracovník pro řádné zacházení s malými jatečními zvířaty na porážkách, 30.9.2026 5:52:01</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Prověřování dostupnosti náhradních metod omračování nebo usmrcování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použití náhradních metod omračování nebo usmrcování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Prověřit znalost vybraného zaměstnance o použití náhradních metod omračování nebo usmrcování</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547" w:hRule="exact" w:wrap="none" w:vAnchor="page" w:hAnchor="margin" w:x="28" w:y="4502"/>
        <w:rPr>
          <w:rStyle w:val="C18"/>
          <w:rtl w:val="0"/>
        </w:rPr>
      </w:pPr>
      <w:r>
        <w:rPr>
          <w:rStyle w:val="C18"/>
          <w:rtl w:val="0"/>
        </w:rPr>
        <w:t>Prověřování účinnosti omráčení, správnosti vykrvení a nepřítomnosti známek života malých zvířat po vykrvení</w:t>
      </w:r>
    </w:p>
    <w:p>
      <w:pPr>
        <w:pStyle w:val="P24"/>
        <w:framePr w:w="6713" w:h="376" w:hRule="exact" w:wrap="none" w:vAnchor="page" w:hAnchor="margin" w:x="45" w:y="5148"/>
        <w:rPr>
          <w:rStyle w:val="C3"/>
          <w:rtl w:val="0"/>
        </w:rPr>
      </w:pPr>
    </w:p>
    <w:p>
      <w:pPr>
        <w:pStyle w:val="P25"/>
        <w:framePr w:w="6661" w:h="249" w:hRule="exact" w:wrap="none" w:vAnchor="page" w:hAnchor="margin" w:x="71" w:y="5219"/>
        <w:rPr>
          <w:rStyle w:val="C19"/>
          <w:rtl w:val="0"/>
        </w:rPr>
      </w:pPr>
      <w:r>
        <w:rPr>
          <w:rStyle w:val="C19"/>
          <w:rtl w:val="0"/>
        </w:rPr>
        <w:t>Kritéria hodnocení</w:t>
      </w:r>
    </w:p>
    <w:p>
      <w:pPr>
        <w:pStyle w:val="P26"/>
        <w:framePr w:w="3918" w:h="376" w:hRule="exact" w:wrap="none" w:vAnchor="page" w:hAnchor="margin" w:x="6803" w:y="5148"/>
        <w:rPr>
          <w:rStyle w:val="C3"/>
          <w:rtl w:val="0"/>
        </w:rPr>
      </w:pPr>
    </w:p>
    <w:p>
      <w:pPr>
        <w:pStyle w:val="P27"/>
        <w:framePr w:w="3836" w:h="249" w:hRule="exact" w:wrap="none" w:vAnchor="page" w:hAnchor="margin" w:x="6859" w:y="5219"/>
        <w:rPr>
          <w:rStyle w:val="C20"/>
          <w:rtl w:val="0"/>
        </w:rPr>
      </w:pPr>
      <w:r>
        <w:rPr>
          <w:rStyle w:val="C20"/>
          <w:rtl w:val="0"/>
        </w:rPr>
        <w:t>Způsoby ověření</w:t>
      </w:r>
    </w:p>
    <w:p>
      <w:pPr>
        <w:pStyle w:val="P12"/>
        <w:framePr w:w="6710" w:h="376" w:hRule="exact" w:wrap="none" w:vAnchor="page" w:hAnchor="margin" w:x="45" w:y="5525"/>
        <w:rPr>
          <w:rStyle w:val="C3"/>
          <w:rtl w:val="0"/>
        </w:rPr>
      </w:pPr>
    </w:p>
    <w:p>
      <w:pPr>
        <w:pStyle w:val="P13"/>
        <w:framePr w:w="6658" w:h="249" w:hRule="exact" w:wrap="none" w:vAnchor="page" w:hAnchor="margin" w:x="71" w:y="5581"/>
        <w:rPr>
          <w:rStyle w:val="C11"/>
          <w:rtl w:val="0"/>
        </w:rPr>
      </w:pPr>
      <w:r>
        <w:rPr>
          <w:rStyle w:val="C11"/>
          <w:rtl w:val="0"/>
        </w:rPr>
        <w:t>a) Ověřit účinnost omráčení vybraných zvířat</w:t>
      </w:r>
    </w:p>
    <w:p>
      <w:pPr>
        <w:pStyle w:val="P28"/>
        <w:framePr w:w="3921" w:h="376" w:hRule="exact" w:wrap="none" w:vAnchor="page" w:hAnchor="margin" w:x="6800" w:y="5525"/>
        <w:rPr>
          <w:rStyle w:val="C3"/>
          <w:rtl w:val="0"/>
        </w:rPr>
      </w:pPr>
    </w:p>
    <w:p>
      <w:pPr>
        <w:pStyle w:val="P29"/>
        <w:framePr w:w="3839" w:h="249" w:hRule="exact" w:wrap="none" w:vAnchor="page" w:hAnchor="margin" w:x="6856" w:y="5581"/>
        <w:rPr>
          <w:rStyle w:val="C21"/>
          <w:rtl w:val="0"/>
        </w:rPr>
      </w:pPr>
      <w:r>
        <w:rPr>
          <w:rStyle w:val="C21"/>
          <w:rtl w:val="0"/>
        </w:rPr>
        <w:t>Praktické předvedení a ústní ověření</w:t>
      </w:r>
    </w:p>
    <w:p>
      <w:pPr>
        <w:pStyle w:val="P16"/>
        <w:framePr w:w="6710" w:h="376" w:hRule="exact" w:wrap="none" w:vAnchor="page" w:hAnchor="margin" w:x="45" w:y="5901"/>
        <w:rPr>
          <w:rStyle w:val="C3"/>
          <w:rtl w:val="0"/>
        </w:rPr>
      </w:pPr>
    </w:p>
    <w:p>
      <w:pPr>
        <w:pStyle w:val="P17"/>
        <w:framePr w:w="6658" w:h="249" w:hRule="exact" w:wrap="none" w:vAnchor="page" w:hAnchor="margin" w:x="71" w:y="5957"/>
        <w:rPr>
          <w:rStyle w:val="C13"/>
          <w:rtl w:val="0"/>
        </w:rPr>
      </w:pPr>
      <w:r>
        <w:rPr>
          <w:rStyle w:val="C13"/>
          <w:rtl w:val="0"/>
        </w:rPr>
        <w:t>b) Dohlížet na správné postupy vykrvení zvířat</w:t>
      </w:r>
    </w:p>
    <w:p>
      <w:pPr>
        <w:pStyle w:val="P30"/>
        <w:framePr w:w="3921" w:h="376" w:hRule="exact" w:wrap="none" w:vAnchor="page" w:hAnchor="margin" w:x="6800" w:y="5901"/>
        <w:rPr>
          <w:rStyle w:val="C3"/>
          <w:rtl w:val="0"/>
        </w:rPr>
      </w:pPr>
    </w:p>
    <w:p>
      <w:pPr>
        <w:pStyle w:val="P31"/>
        <w:framePr w:w="3839" w:h="249" w:hRule="exact" w:wrap="none" w:vAnchor="page" w:hAnchor="margin" w:x="6856" w:y="5957"/>
        <w:rPr>
          <w:rStyle w:val="C22"/>
          <w:rtl w:val="0"/>
        </w:rPr>
      </w:pPr>
      <w:r>
        <w:rPr>
          <w:rStyle w:val="C22"/>
          <w:rtl w:val="0"/>
        </w:rPr>
        <w:t>Praktické předvedení a ústní ověření</w:t>
      </w:r>
    </w:p>
    <w:p>
      <w:pPr>
        <w:pStyle w:val="P12"/>
        <w:framePr w:w="6710" w:h="376" w:hRule="exact" w:wrap="none" w:vAnchor="page" w:hAnchor="margin" w:x="45" w:y="6277"/>
        <w:rPr>
          <w:rStyle w:val="C3"/>
          <w:rtl w:val="0"/>
        </w:rPr>
      </w:pPr>
    </w:p>
    <w:p>
      <w:pPr>
        <w:pStyle w:val="P13"/>
        <w:framePr w:w="6658" w:h="249" w:hRule="exact" w:wrap="none" w:vAnchor="page" w:hAnchor="margin" w:x="71" w:y="6333"/>
        <w:rPr>
          <w:rStyle w:val="C11"/>
          <w:rtl w:val="0"/>
        </w:rPr>
      </w:pPr>
      <w:r>
        <w:rPr>
          <w:rStyle w:val="C11"/>
          <w:rtl w:val="0"/>
        </w:rPr>
        <w:t>c) Ověřit nepřítomnost známek života vybraných zvířat po vykrvení</w:t>
      </w:r>
    </w:p>
    <w:p>
      <w:pPr>
        <w:pStyle w:val="P28"/>
        <w:framePr w:w="3921" w:h="376" w:hRule="exact" w:wrap="none" w:vAnchor="page" w:hAnchor="margin" w:x="6800" w:y="6277"/>
        <w:rPr>
          <w:rStyle w:val="C3"/>
          <w:rtl w:val="0"/>
        </w:rPr>
      </w:pPr>
    </w:p>
    <w:p>
      <w:pPr>
        <w:pStyle w:val="P29"/>
        <w:framePr w:w="3839" w:h="249" w:hRule="exact" w:wrap="none" w:vAnchor="page" w:hAnchor="margin" w:x="6856" w:y="6333"/>
        <w:rPr>
          <w:rStyle w:val="C21"/>
          <w:rtl w:val="0"/>
        </w:rPr>
      </w:pPr>
      <w:r>
        <w:rPr>
          <w:rStyle w:val="C21"/>
          <w:rtl w:val="0"/>
        </w:rPr>
        <w:t>Praktické předvedení a ústní ověření</w:t>
      </w:r>
    </w:p>
    <w:p>
      <w:pPr>
        <w:pStyle w:val="P32"/>
        <w:framePr w:w="10710" w:h="248" w:hRule="exact" w:wrap="none" w:vAnchor="page" w:hAnchor="margin" w:x="28" w:y="6767"/>
        <w:rPr>
          <w:rStyle w:val="C23"/>
          <w:rtl w:val="0"/>
        </w:rPr>
      </w:pPr>
      <w:r>
        <w:rPr>
          <w:rStyle w:val="C23"/>
          <w:rtl w:val="0"/>
        </w:rPr>
        <w:t>Je třeba splnit všechna kritéria.</w:t>
      </w:r>
    </w:p>
    <w:p>
      <w:pPr>
        <w:pStyle w:val="P23"/>
        <w:framePr w:w="10710" w:h="547" w:hRule="exact" w:wrap="none" w:vAnchor="page" w:hAnchor="margin" w:x="28" w:y="7202"/>
        <w:rPr>
          <w:rStyle w:val="C18"/>
          <w:rtl w:val="0"/>
        </w:rPr>
      </w:pPr>
      <w:r>
        <w:rPr>
          <w:rStyle w:val="C18"/>
          <w:rtl w:val="0"/>
        </w:rPr>
        <w:t>Provádění hygienicko-sanitační činnosti v potravinářských provozech, dodržování bezpečnostních předpisů a zásad bezpečnosti potravin</w:t>
      </w:r>
    </w:p>
    <w:p>
      <w:pPr>
        <w:pStyle w:val="P24"/>
        <w:framePr w:w="6713" w:h="376" w:hRule="exact" w:wrap="none" w:vAnchor="page" w:hAnchor="margin" w:x="45" w:y="7849"/>
        <w:rPr>
          <w:rStyle w:val="C3"/>
          <w:rtl w:val="0"/>
        </w:rPr>
      </w:pPr>
    </w:p>
    <w:p>
      <w:pPr>
        <w:pStyle w:val="P25"/>
        <w:framePr w:w="6661" w:h="249" w:hRule="exact" w:wrap="none" w:vAnchor="page" w:hAnchor="margin" w:x="71" w:y="7920"/>
        <w:rPr>
          <w:rStyle w:val="C19"/>
          <w:rtl w:val="0"/>
        </w:rPr>
      </w:pPr>
      <w:r>
        <w:rPr>
          <w:rStyle w:val="C19"/>
          <w:rtl w:val="0"/>
        </w:rPr>
        <w:t>Kritéria hodnocení</w:t>
      </w:r>
    </w:p>
    <w:p>
      <w:pPr>
        <w:pStyle w:val="P26"/>
        <w:framePr w:w="3918" w:h="376" w:hRule="exact" w:wrap="none" w:vAnchor="page" w:hAnchor="margin" w:x="6803" w:y="7849"/>
        <w:rPr>
          <w:rStyle w:val="C3"/>
          <w:rtl w:val="0"/>
        </w:rPr>
      </w:pPr>
    </w:p>
    <w:p>
      <w:pPr>
        <w:pStyle w:val="P27"/>
        <w:framePr w:w="3836" w:h="249" w:hRule="exact" w:wrap="none" w:vAnchor="page" w:hAnchor="margin" w:x="6859" w:y="7920"/>
        <w:rPr>
          <w:rStyle w:val="C20"/>
          <w:rtl w:val="0"/>
        </w:rPr>
      </w:pPr>
      <w:r>
        <w:rPr>
          <w:rStyle w:val="C20"/>
          <w:rtl w:val="0"/>
        </w:rPr>
        <w:t>Způsoby ověření</w:t>
      </w:r>
    </w:p>
    <w:p>
      <w:pPr>
        <w:pStyle w:val="P12"/>
        <w:framePr w:w="6710" w:h="607" w:hRule="exact" w:wrap="none" w:vAnchor="page" w:hAnchor="margin" w:x="45" w:y="8225"/>
        <w:rPr>
          <w:rStyle w:val="C3"/>
          <w:rtl w:val="0"/>
        </w:rPr>
      </w:pPr>
    </w:p>
    <w:p>
      <w:pPr>
        <w:pStyle w:val="P13"/>
        <w:framePr w:w="6658" w:h="480" w:hRule="exact" w:wrap="none" w:vAnchor="page" w:hAnchor="margin" w:x="71" w:y="8281"/>
        <w:rPr>
          <w:rStyle w:val="C11"/>
          <w:rtl w:val="0"/>
        </w:rPr>
      </w:pPr>
      <w:r>
        <w:rPr>
          <w:rStyle w:val="C11"/>
          <w:rtl w:val="0"/>
        </w:rPr>
        <w:t>a) Dodržovat hygienické předpisy, osobní hygienu a zásady bezpečnosti potravin</w:t>
      </w:r>
    </w:p>
    <w:p>
      <w:pPr>
        <w:pStyle w:val="P28"/>
        <w:framePr w:w="3921" w:h="607" w:hRule="exact" w:wrap="none" w:vAnchor="page" w:hAnchor="margin" w:x="6800" w:y="8225"/>
        <w:rPr>
          <w:rStyle w:val="C3"/>
          <w:rtl w:val="0"/>
        </w:rPr>
      </w:pPr>
    </w:p>
    <w:p>
      <w:pPr>
        <w:pStyle w:val="P29"/>
        <w:framePr w:w="3839" w:h="480" w:hRule="exact" w:wrap="none" w:vAnchor="page" w:hAnchor="margin" w:x="6856" w:y="8281"/>
        <w:rPr>
          <w:rStyle w:val="C21"/>
          <w:rtl w:val="0"/>
        </w:rPr>
      </w:pPr>
      <w:r>
        <w:rPr>
          <w:rStyle w:val="C21"/>
          <w:rtl w:val="0"/>
        </w:rPr>
        <w:t>Praktické předvedení</w:t>
      </w:r>
    </w:p>
    <w:p>
      <w:pPr>
        <w:pStyle w:val="P16"/>
        <w:framePr w:w="6710" w:h="376" w:hRule="exact" w:wrap="none" w:vAnchor="page" w:hAnchor="margin" w:x="45" w:y="8832"/>
        <w:rPr>
          <w:rStyle w:val="C3"/>
          <w:rtl w:val="0"/>
        </w:rPr>
      </w:pPr>
    </w:p>
    <w:p>
      <w:pPr>
        <w:pStyle w:val="P17"/>
        <w:framePr w:w="6658" w:h="249" w:hRule="exact" w:wrap="none" w:vAnchor="page" w:hAnchor="margin" w:x="71" w:y="8888"/>
        <w:rPr>
          <w:rStyle w:val="C13"/>
          <w:rtl w:val="0"/>
        </w:rPr>
      </w:pPr>
      <w:r>
        <w:rPr>
          <w:rStyle w:val="C13"/>
          <w:rtl w:val="0"/>
        </w:rPr>
        <w:t>b) Používat pracovní oděv a ochranné pomůcky</w:t>
      </w:r>
    </w:p>
    <w:p>
      <w:pPr>
        <w:pStyle w:val="P30"/>
        <w:framePr w:w="3921" w:h="376" w:hRule="exact" w:wrap="none" w:vAnchor="page" w:hAnchor="margin" w:x="6800" w:y="8832"/>
        <w:rPr>
          <w:rStyle w:val="C3"/>
          <w:rtl w:val="0"/>
        </w:rPr>
      </w:pPr>
    </w:p>
    <w:p>
      <w:pPr>
        <w:pStyle w:val="P31"/>
        <w:framePr w:w="3839" w:h="249" w:hRule="exact" w:wrap="none" w:vAnchor="page" w:hAnchor="margin" w:x="6856" w:y="8888"/>
        <w:rPr>
          <w:rStyle w:val="C22"/>
          <w:rtl w:val="0"/>
        </w:rPr>
      </w:pPr>
      <w:r>
        <w:rPr>
          <w:rStyle w:val="C22"/>
          <w:rtl w:val="0"/>
        </w:rPr>
        <w:t>Praktické předvedení</w:t>
      </w:r>
    </w:p>
    <w:p>
      <w:pPr>
        <w:pStyle w:val="P12"/>
        <w:framePr w:w="6710" w:h="376" w:hRule="exact" w:wrap="none" w:vAnchor="page" w:hAnchor="margin" w:x="45" w:y="9208"/>
        <w:rPr>
          <w:rStyle w:val="C3"/>
          <w:rtl w:val="0"/>
        </w:rPr>
      </w:pPr>
    </w:p>
    <w:p>
      <w:pPr>
        <w:pStyle w:val="P13"/>
        <w:framePr w:w="6658" w:h="249" w:hRule="exact" w:wrap="none" w:vAnchor="page" w:hAnchor="margin" w:x="71" w:y="9264"/>
        <w:rPr>
          <w:rStyle w:val="C11"/>
          <w:rtl w:val="0"/>
        </w:rPr>
      </w:pPr>
      <w:r>
        <w:rPr>
          <w:rStyle w:val="C11"/>
          <w:rtl w:val="0"/>
        </w:rPr>
        <w:t>c) Dodržovat sanitační řád</w:t>
      </w:r>
    </w:p>
    <w:p>
      <w:pPr>
        <w:pStyle w:val="P28"/>
        <w:framePr w:w="3921" w:h="376" w:hRule="exact" w:wrap="none" w:vAnchor="page" w:hAnchor="margin" w:x="6800" w:y="9208"/>
        <w:rPr>
          <w:rStyle w:val="C3"/>
          <w:rtl w:val="0"/>
        </w:rPr>
      </w:pPr>
    </w:p>
    <w:p>
      <w:pPr>
        <w:pStyle w:val="P29"/>
        <w:framePr w:w="3839" w:h="249" w:hRule="exact" w:wrap="none" w:vAnchor="page" w:hAnchor="margin" w:x="6856" w:y="9264"/>
        <w:rPr>
          <w:rStyle w:val="C21"/>
          <w:rtl w:val="0"/>
        </w:rPr>
      </w:pPr>
      <w:r>
        <w:rPr>
          <w:rStyle w:val="C21"/>
          <w:rtl w:val="0"/>
        </w:rPr>
        <w:t>Praktické předvedení</w:t>
      </w:r>
    </w:p>
    <w:p>
      <w:pPr>
        <w:pStyle w:val="P16"/>
        <w:framePr w:w="6710" w:h="607" w:hRule="exact" w:wrap="none" w:vAnchor="page" w:hAnchor="margin" w:x="45" w:y="9585"/>
        <w:rPr>
          <w:rStyle w:val="C3"/>
          <w:rtl w:val="0"/>
        </w:rPr>
      </w:pPr>
    </w:p>
    <w:p>
      <w:pPr>
        <w:pStyle w:val="P17"/>
        <w:framePr w:w="6658" w:h="480" w:hRule="exact" w:wrap="none" w:vAnchor="page" w:hAnchor="margin" w:x="71" w:y="9641"/>
        <w:rPr>
          <w:rStyle w:val="C13"/>
          <w:rtl w:val="0"/>
        </w:rPr>
      </w:pPr>
      <w:r>
        <w:rPr>
          <w:rStyle w:val="C13"/>
          <w:rtl w:val="0"/>
        </w:rPr>
        <w:t>d) Dodržovat zásady bezpečnosti, hygieny práce a ochrany zdraví při práci a požární prevence</w:t>
      </w:r>
    </w:p>
    <w:p>
      <w:pPr>
        <w:pStyle w:val="P30"/>
        <w:framePr w:w="3921" w:h="607" w:hRule="exact" w:wrap="none" w:vAnchor="page" w:hAnchor="margin" w:x="6800" w:y="9585"/>
        <w:rPr>
          <w:rStyle w:val="C3"/>
          <w:rtl w:val="0"/>
        </w:rPr>
      </w:pPr>
    </w:p>
    <w:p>
      <w:pPr>
        <w:pStyle w:val="P31"/>
        <w:framePr w:w="3839" w:h="480" w:hRule="exact" w:wrap="none" w:vAnchor="page" w:hAnchor="margin" w:x="6856" w:y="9641"/>
        <w:rPr>
          <w:rStyle w:val="C22"/>
          <w:rtl w:val="0"/>
        </w:rPr>
      </w:pPr>
      <w:r>
        <w:rPr>
          <w:rStyle w:val="C22"/>
          <w:rtl w:val="0"/>
        </w:rPr>
        <w:t>Praktické předvedení</w:t>
      </w:r>
    </w:p>
    <w:p>
      <w:pPr>
        <w:pStyle w:val="P12"/>
        <w:framePr w:w="6710" w:h="831" w:hRule="exact" w:wrap="none" w:vAnchor="page" w:hAnchor="margin" w:x="45" w:y="10191"/>
        <w:rPr>
          <w:rStyle w:val="C3"/>
          <w:rtl w:val="0"/>
        </w:rPr>
      </w:pPr>
    </w:p>
    <w:p>
      <w:pPr>
        <w:pStyle w:val="P13"/>
        <w:framePr w:w="6658" w:h="704" w:hRule="exact" w:wrap="none" w:vAnchor="page" w:hAnchor="margin" w:x="71" w:y="10247"/>
        <w:rPr>
          <w:rStyle w:val="C11"/>
          <w:rtl w:val="0"/>
        </w:rPr>
      </w:pPr>
      <w:r>
        <w:rPr>
          <w:rStyle w:val="C11"/>
          <w:rtl w:val="0"/>
        </w:rPr>
        <w:t>e) Rozlišovat specifická bezpečnostní rizika související s manipulací se strojním vybavením a s výkonem pracovních činností při porážce jatečných zvířat</w:t>
      </w:r>
    </w:p>
    <w:p>
      <w:pPr>
        <w:pStyle w:val="P28"/>
        <w:framePr w:w="3921" w:h="831" w:hRule="exact" w:wrap="none" w:vAnchor="page" w:hAnchor="margin" w:x="6800" w:y="10191"/>
        <w:rPr>
          <w:rStyle w:val="C3"/>
          <w:rtl w:val="0"/>
        </w:rPr>
      </w:pPr>
    </w:p>
    <w:p>
      <w:pPr>
        <w:pStyle w:val="P29"/>
        <w:framePr w:w="3839" w:h="704" w:hRule="exact" w:wrap="none" w:vAnchor="page" w:hAnchor="margin" w:x="6856" w:y="10247"/>
        <w:rPr>
          <w:rStyle w:val="C21"/>
          <w:rtl w:val="0"/>
        </w:rPr>
      </w:pPr>
      <w:r>
        <w:rPr>
          <w:rStyle w:val="C21"/>
          <w:rtl w:val="0"/>
        </w:rPr>
        <w:t>Ústní ověření</w:t>
      </w:r>
    </w:p>
    <w:p>
      <w:pPr>
        <w:pStyle w:val="P32"/>
        <w:framePr w:w="10710" w:h="248" w:hRule="exact" w:wrap="none" w:vAnchor="page" w:hAnchor="margin" w:x="28" w:y="1113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pro řádné zacházení s malými jatečními zvířaty na porážkách, 30.9.2026 5:52:01</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74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informuje, které doklady musí uchazeč předložit, aby zkouška proběhla v souladu s platnými právními předpisy. </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a odpovídající fyzická zdatnost je vyžadována (odkaz na povolání v NSP - http://katalog.nsp.cz/karta_p.aspx?id_jp=100228&amp;kod_sm1=28).</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praktické zkoušky, musí mít platný zdravotní průkaz pro práci v potravinářství.</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by mělo probíhat v návaznosti na činnosti vedoucí k porážce a konečné úpravě těl malých jatečných zvířat s využitím technologických postupů, zajištěním požadavků na pohodu zvířat a hygienických zásad zacházení s jatečnými zvířaty, masem a droby.</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hodnotitel sleduje způsob provedení zadané činnosti, dodržování hygienických zásad, zajišťování pohody zvířat a dodržování zásad bezpečnosti práce, posuzuje hospodárné využívání surovin, dodržování ekologických principů při výrobě, dodržování časového harmonogramu a organizaci práce. Zkoušející ověřuje hodnoticí kritéria průběžně při plnění příslušných odborných způsobilostí.</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v souladu s nařízením Rady (ES) č. 1099/2009 ze dne 24. září 2009 o ochraně zvířat při usmrcování.</w:t>
      </w:r>
    </w:p>
    <w:p>
      <w:pPr>
        <w:pStyle w:val="P33"/>
        <w:framePr w:w="10766" w:h="1837" w:hRule="exact" w:wrap="none" w:vAnchor="page" w:hAnchor="margin" w:x="0" w:y="7126"/>
        <w:rPr>
          <w:rStyle w:val="C3"/>
          <w:rtl w:val="0"/>
        </w:rPr>
      </w:pPr>
    </w:p>
    <w:p>
      <w:pPr>
        <w:pStyle w:val="P35"/>
        <w:framePr w:w="10710" w:h="340" w:hRule="exact" w:wrap="none" w:vAnchor="page" w:hAnchor="margin" w:x="28" w:y="7126"/>
        <w:rPr>
          <w:rStyle w:val="C25"/>
          <w:rtl w:val="0"/>
        </w:rPr>
      </w:pPr>
      <w:r>
        <w:rPr>
          <w:rStyle w:val="C25"/>
          <w:rtl w:val="0"/>
        </w:rPr>
        <w:t>Výsledné hodnocení</w:t>
      </w:r>
    </w:p>
    <w:p>
      <w:pPr>
        <w:keepNext w:val="0"/>
        <w:keepLines w:val="0"/>
        <w:framePr w:w="10766" w:h="1497" w:hRule="exact" w:wrap="none" w:vAnchor="page" w:hAnchor="margin" w:x="0" w:y="74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146" w:hRule="exact" w:wrap="none" w:vAnchor="page" w:hAnchor="margin" w:x="0" w:y="9191"/>
        <w:rPr>
          <w:rStyle w:val="C3"/>
          <w:rtl w:val="0"/>
        </w:rPr>
      </w:pPr>
    </w:p>
    <w:p>
      <w:pPr>
        <w:pStyle w:val="P35"/>
        <w:framePr w:w="10710" w:h="340" w:hRule="exact" w:wrap="none" w:vAnchor="page" w:hAnchor="margin" w:x="28" w:y="9191"/>
        <w:rPr>
          <w:rStyle w:val="C25"/>
          <w:rtl w:val="0"/>
        </w:rPr>
      </w:pPr>
      <w:r>
        <w:rPr>
          <w:rStyle w:val="C25"/>
          <w:rtl w:val="0"/>
        </w:rPr>
        <w:t>Počet zkoušejících</w:t>
      </w:r>
    </w:p>
    <w:p>
      <w:pPr>
        <w:keepNext w:val="0"/>
        <w:keepLines w:val="0"/>
        <w:framePr w:w="10766" w:h="806" w:hRule="exact" w:wrap="none" w:vAnchor="page" w:hAnchor="margin" w:x="0" w:y="95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fyzické nebo právnické osoby.</w:t>
      </w:r>
    </w:p>
    <w:p>
      <w:pPr>
        <w:pStyle w:val="P21"/>
        <w:framePr w:w="7654" w:h="331" w:hRule="exact" w:wrap="none" w:vAnchor="page" w:hAnchor="margin" w:x="28" w:y="15940"/>
        <w:rPr>
          <w:rStyle w:val="C16"/>
          <w:rtl w:val="0"/>
        </w:rPr>
      </w:pPr>
      <w:r>
        <w:rPr>
          <w:rStyle w:val="C16"/>
          <w:rtl w:val="0"/>
        </w:rPr>
        <w:t>Pracovník pro řádné zacházení s malými jatečními zvířaty na porážkách, 30.9.2026 5:52:01</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1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mít zdravotní průkaz pro práci v potravinářství a musí splňovat alespoň jednu z následujících variant požadavků:</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v oboru vzdělání řezník-uzenář a střední vzdělání s maturitní zkouškou a alespoň 5 let odborné praxe v oblasti zpracování masa nebo ve funkci učitele odborného výcviku nebo praktického vyučování, z toho minimálně jeden rok v období posledních dvou let před podáním žádosti o udělení autorizace.</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maturitní zkouškou v oblasti potravinářství a alespoň 5 let odborné praxe v oblasti zpracování masa nebo alespoň 5 let praxe ve funkci učitele odborného výcviku nebo praktického vyučování, z toho minimálně jeden rok v období posledních dvou let před podáním žádosti o udělení autorizace.</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Vyšší odborné vzdělání v oblasti potravinářství a alespoň 5 let odborné praxe v oblasti zpracování masa nebo ve funkci učitele odborného výcviku nebo praktického vyučování, z toho minimálně jeden rok v období posledních dvou let před podáním žádosti o udělení autorizace.</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Vysokoškolské vzdělání se zaměřením na potravinářskou technologii a alespoň 5 let odborné praxe v oblasti zpracování masa nebo ve funkci učitele odborného výcviku nebo praktického vyučování, z toho minimálně jeden rok v období posledních dvou let před podáním žádosti o udělení autorizace.</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e) Profesní kvalifikaci podle tohoto standardu a střední vzdělání s maturitní zkouškou a alespoň 10 let odborné praxe v oblasti zpracování masa, z toho minimálně jeden rok v období posledních dvou let před podáním žádosti o udělení autorizace. </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www.eagri.cz</w:t>
      </w:r>
    </w:p>
    <w:p>
      <w:pPr>
        <w:pStyle w:val="P33"/>
        <w:framePr w:w="10766" w:h="3248" w:hRule="exact" w:wrap="none" w:vAnchor="page" w:hAnchor="margin" w:x="0" w:y="11400"/>
        <w:rPr>
          <w:rStyle w:val="C3"/>
          <w:rtl w:val="0"/>
        </w:rPr>
      </w:pPr>
    </w:p>
    <w:p>
      <w:pPr>
        <w:pStyle w:val="P35"/>
        <w:framePr w:w="10710" w:h="340" w:hRule="exact" w:wrap="none" w:vAnchor="page" w:hAnchor="margin" w:x="28" w:y="11400"/>
        <w:rPr>
          <w:rStyle w:val="C25"/>
          <w:rtl w:val="0"/>
        </w:rPr>
      </w:pPr>
      <w:r>
        <w:rPr>
          <w:rStyle w:val="C25"/>
          <w:rtl w:val="0"/>
        </w:rPr>
        <w:t>Nezbytné materiální a technické předpoklady pro provedení zkoušky</w:t>
      </w:r>
    </w:p>
    <w:p>
      <w:pPr>
        <w:keepNext w:val="0"/>
        <w:keepLines w:val="0"/>
        <w:framePr w:w="10766" w:h="2908" w:hRule="exact" w:wrap="none" w:vAnchor="page" w:hAnchor="margin" w:x="0" w:y="11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jatečný provoz, tzn. minimálně následující materiálně-technické vybavení:</w:t>
      </w:r>
    </w:p>
    <w:p>
      <w:pPr>
        <w:keepNext w:val="0"/>
        <w:keepLines w:val="0"/>
        <w:framePr w:w="10766" w:h="2908" w:hRule="exact" w:wrap="none" w:vAnchor="page" w:hAnchor="margin" w:x="0" w:y="11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a přísun potřebné energie odpovídající bezpečnostním a hygienickým předpisům</w:t>
      </w:r>
    </w:p>
    <w:p>
      <w:pPr>
        <w:keepNext w:val="0"/>
        <w:keepLines w:val="0"/>
        <w:framePr w:w="10766" w:h="2908" w:hRule="exact" w:wrap="none" w:vAnchor="page" w:hAnchor="margin" w:x="0" w:y="11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Jatečná zvířata</w:t>
      </w:r>
    </w:p>
    <w:p>
      <w:pPr>
        <w:keepNext w:val="0"/>
        <w:keepLines w:val="0"/>
        <w:framePr w:w="10766" w:h="2908" w:hRule="exact" w:wrap="none" w:vAnchor="page" w:hAnchor="margin" w:x="0" w:y="11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vybavení jatek</w:t>
      </w:r>
    </w:p>
    <w:p>
      <w:pPr>
        <w:keepNext w:val="0"/>
        <w:keepLines w:val="0"/>
        <w:framePr w:w="10766" w:h="2908" w:hRule="exact" w:wrap="none" w:vAnchor="page" w:hAnchor="margin" w:x="0" w:y="11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Odpovídající technické vybavení a čisticí prostředky nutné k zajištění hygieny a sanitace provozu</w:t>
      </w:r>
    </w:p>
    <w:p>
      <w:pPr>
        <w:keepNext w:val="0"/>
        <w:keepLines w:val="0"/>
        <w:framePr w:w="10766" w:h="2908" w:hRule="exact" w:wrap="none" w:vAnchor="page" w:hAnchor="margin" w:x="0" w:y="11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08" w:hRule="exact" w:wrap="none" w:vAnchor="page" w:hAnchor="margin" w:x="0" w:y="11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21"/>
        <w:framePr w:w="7654" w:h="331" w:hRule="exact" w:wrap="none" w:vAnchor="page" w:hAnchor="margin" w:x="28" w:y="15940"/>
        <w:rPr>
          <w:rStyle w:val="C16"/>
          <w:rtl w:val="0"/>
        </w:rPr>
      </w:pPr>
      <w:r>
        <w:rPr>
          <w:rStyle w:val="C16"/>
          <w:rtl w:val="0"/>
        </w:rPr>
        <w:t>Pracovník pro řádné zacházení s malými jatečními zvířaty na porážkách, 30.9.2026 5:52:01</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do 15 až 20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do 2 až 3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Pracovník pro řádné zacházení s malými jatečními zvířaty na porážkách, 30.9.2026 5:52:01</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potravinářství a krmivářství, ustavená a licencovaná pro tuto činnost HK ČR, SP ČR a AK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drůbežářských podniků</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zpracovatelů masa</w:t>
      </w:r>
    </w:p>
    <w:p>
      <w:pPr>
        <w:pStyle w:val="P21"/>
        <w:framePr w:w="7654" w:h="331" w:hRule="exact" w:wrap="none" w:vAnchor="page" w:hAnchor="margin" w:x="28" w:y="15940"/>
        <w:rPr>
          <w:rStyle w:val="C16"/>
          <w:rtl w:val="0"/>
        </w:rPr>
      </w:pPr>
      <w:r>
        <w:rPr>
          <w:rStyle w:val="C16"/>
          <w:rtl w:val="0"/>
        </w:rPr>
        <w:t>Pracovník pro řádné zacházení s malými jatečními zvířaty na porážkách, 30.9.2026 5:52:01</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