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1C6BE8" Type="http://schemas.openxmlformats.org/officeDocument/2006/relationships/officeDocument" Target="/word/document.xml" /><Relationship Id="coreR281C6BE8" Type="http://schemas.openxmlformats.org/package/2006/relationships/metadata/core-properties" Target="/docProps/core.xml" /><Relationship Id="customR281C6B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31.10.2012 do: 20.10.2019</w:t>
      </w:r>
    </w:p>
    <w:p>
      <w:pPr>
        <w:pStyle w:val="P21"/>
        <w:framePr w:w="7654" w:h="331" w:hRule="exact" w:wrap="none" w:vAnchor="page" w:hAnchor="margin" w:x="28" w:y="15940"/>
        <w:rPr>
          <w:rStyle w:val="C16"/>
          <w:rtl w:val="0"/>
        </w:rPr>
      </w:pPr>
      <w:r>
        <w:rPr>
          <w:rStyle w:val="C16"/>
          <w:rtl w:val="0"/>
        </w:rPr>
        <w:t>Specialista poradenství a prodeje krmných směsí, 20.8.2026 17:59:08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krmných směsí, 20.8.2026 17:59:08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poradenství a prodeje krmných směsí, 20.8.2026 17:59:08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oboru krmivářství.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„Poradenství v oboru krmivářství zaměřené na zavádění nových trendů, postupů a řešení nabídky u zákazníků“ bude ověřována na připravené modelové situaci. Budou zadány např.: parametry zemědělského podniku, druh a kategorie hospodářských zvířat, zdravotní stav, technologie chovu.</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se kompetence ověřuje.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6240" w:hRule="exact" w:wrap="none" w:vAnchor="page" w:hAnchor="margin" w:x="0" w:y="9397"/>
        <w:rPr>
          <w:rStyle w:val="C3"/>
          <w:rtl w:val="0"/>
        </w:rPr>
      </w:pPr>
    </w:p>
    <w:p>
      <w:pPr>
        <w:pStyle w:val="P35"/>
        <w:framePr w:w="10710" w:h="547" w:hRule="exact" w:wrap="none" w:vAnchor="page" w:hAnchor="margin" w:x="28" w:y="9397"/>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vzdělání zemědělského nebo veterinárního směru a minimálně 10 let praxe ve výrobě nebo poradenství a prodeji krmných směsí nebo premixů, z toho minimálně jeden rok v období posledních dvou let před podáním žádosti o udělení autorizace.</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Specialista poradenství a prodeje krmných směsí, 20.8.2026 17:59:08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software pro zpracování receptur krmných směsí, katalog a rejstřík krmných surovin EU a registr doplňkových látek.</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Doba přípravy na zkoušku</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80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 poradenství a prodeje krmných směsí, 20.8.2026 17:59:08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pStyle w:val="P21"/>
        <w:framePr w:w="7654" w:h="331" w:hRule="exact" w:wrap="none" w:vAnchor="page" w:hAnchor="margin" w:x="28" w:y="15940"/>
        <w:rPr>
          <w:rStyle w:val="C16"/>
          <w:rtl w:val="0"/>
        </w:rPr>
      </w:pPr>
      <w:r>
        <w:rPr>
          <w:rStyle w:val="C16"/>
          <w:rtl w:val="0"/>
        </w:rPr>
        <w:t>Specialista poradenství a prodeje krmných směsí, 20.8.2026 17:59:08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