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EF4A0" Type="http://schemas.openxmlformats.org/officeDocument/2006/relationships/officeDocument" Target="/word/document.xml" /><Relationship Id="coreR763EF4A0" Type="http://schemas.openxmlformats.org/package/2006/relationships/metadata/core-properties" Target="/docProps/core.xml" /><Relationship Id="customR763EF4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Operátor linky pro výrobu krmných směsí, 20.6.2026 23:06:53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Nastavit výrobní proces na poloautomatické lince pro výrobu určené krmné směsi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kritérium a) nebo b).</w:t>
      </w:r>
    </w:p>
    <w:p>
      <w:pPr>
        <w:pStyle w:val="P23"/>
        <w:framePr w:w="10710" w:h="340" w:hRule="exact" w:wrap="none" w:vAnchor="page" w:hAnchor="margin" w:x="28" w:y="5497"/>
        <w:rPr>
          <w:rStyle w:val="C18"/>
          <w:rtl w:val="0"/>
        </w:rPr>
      </w:pPr>
      <w:r>
        <w:rPr>
          <w:rStyle w:val="C18"/>
          <w:rtl w:val="0"/>
        </w:rPr>
        <w:t>Řízení výroby krmných směsí pomocí softwarového programu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Vložit zadání výrobní receptury určené krmné směsi u plně automatické linky do softwarového programu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Sledovat průběh a případně zastavit výrobní proces při signalizaci poruchy nebo problému</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640"/>
        <w:rPr>
          <w:rStyle w:val="C23"/>
          <w:rtl w:val="0"/>
        </w:rPr>
      </w:pPr>
      <w:r>
        <w:rPr>
          <w:rStyle w:val="C23"/>
          <w:rtl w:val="0"/>
        </w:rPr>
        <w:t>Je třeba splnit obě kritéria.</w:t>
      </w:r>
    </w:p>
    <w:p>
      <w:pPr>
        <w:pStyle w:val="P23"/>
        <w:framePr w:w="10710" w:h="340" w:hRule="exact" w:wrap="none" w:vAnchor="page" w:hAnchor="margin" w:x="28" w:y="8076"/>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8515"/>
        <w:rPr>
          <w:rStyle w:val="C3"/>
          <w:rtl w:val="0"/>
        </w:rPr>
      </w:pPr>
    </w:p>
    <w:p>
      <w:pPr>
        <w:pStyle w:val="P25"/>
        <w:framePr w:w="6661" w:h="249" w:hRule="exact" w:wrap="none" w:vAnchor="page" w:hAnchor="margin" w:x="71" w:y="8586"/>
        <w:rPr>
          <w:rStyle w:val="C19"/>
          <w:rtl w:val="0"/>
        </w:rPr>
      </w:pPr>
      <w:r>
        <w:rPr>
          <w:rStyle w:val="C19"/>
          <w:rtl w:val="0"/>
        </w:rPr>
        <w:t>Kritéria hodnocení</w:t>
      </w:r>
    </w:p>
    <w:p>
      <w:pPr>
        <w:pStyle w:val="P26"/>
        <w:framePr w:w="3918" w:h="376" w:hRule="exact" w:wrap="none" w:vAnchor="page" w:hAnchor="margin" w:x="6803" w:y="8515"/>
        <w:rPr>
          <w:rStyle w:val="C3"/>
          <w:rtl w:val="0"/>
        </w:rPr>
      </w:pPr>
    </w:p>
    <w:p>
      <w:pPr>
        <w:pStyle w:val="P27"/>
        <w:framePr w:w="3836" w:h="249" w:hRule="exact" w:wrap="none" w:vAnchor="page" w:hAnchor="margin" w:x="6859" w:y="8586"/>
        <w:rPr>
          <w:rStyle w:val="C20"/>
          <w:rtl w:val="0"/>
        </w:rPr>
      </w:pPr>
      <w:r>
        <w:rPr>
          <w:rStyle w:val="C20"/>
          <w:rtl w:val="0"/>
        </w:rPr>
        <w:t>Způsoby ověření</w:t>
      </w:r>
    </w:p>
    <w:p>
      <w:pPr>
        <w:pStyle w:val="P12"/>
        <w:framePr w:w="6710" w:h="376" w:hRule="exact" w:wrap="none" w:vAnchor="page" w:hAnchor="margin" w:x="45" w:y="8891"/>
        <w:rPr>
          <w:rStyle w:val="C3"/>
          <w:rtl w:val="0"/>
        </w:rPr>
      </w:pPr>
    </w:p>
    <w:p>
      <w:pPr>
        <w:pStyle w:val="P13"/>
        <w:framePr w:w="6658" w:h="249" w:hRule="exact" w:wrap="none" w:vAnchor="page" w:hAnchor="margin" w:x="71" w:y="8947"/>
        <w:rPr>
          <w:rStyle w:val="C11"/>
          <w:rtl w:val="0"/>
        </w:rPr>
      </w:pPr>
      <w:r>
        <w:rPr>
          <w:rStyle w:val="C11"/>
          <w:rtl w:val="0"/>
        </w:rPr>
        <w:t>a) Vysvětlit a dodržovat zásady správné praxe pro výrobu krmných směsí</w:t>
      </w:r>
    </w:p>
    <w:p>
      <w:pPr>
        <w:pStyle w:val="P28"/>
        <w:framePr w:w="3921" w:h="376" w:hRule="exact" w:wrap="none" w:vAnchor="page" w:hAnchor="margin" w:x="6800" w:y="8891"/>
        <w:rPr>
          <w:rStyle w:val="C3"/>
          <w:rtl w:val="0"/>
        </w:rPr>
      </w:pPr>
    </w:p>
    <w:p>
      <w:pPr>
        <w:pStyle w:val="P29"/>
        <w:framePr w:w="3839" w:h="249" w:hRule="exact" w:wrap="none" w:vAnchor="page" w:hAnchor="margin" w:x="6856" w:y="8947"/>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Vysvětlit a dodržovat zásady správné praxe pro výrobu medikovaných krmných směsí</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Praktické předvedení a ústní ověření</w:t>
      </w:r>
    </w:p>
    <w:p>
      <w:pPr>
        <w:pStyle w:val="P32"/>
        <w:framePr w:w="10710" w:h="248" w:hRule="exact" w:wrap="none" w:vAnchor="page" w:hAnchor="margin" w:x="28" w:y="9988"/>
        <w:rPr>
          <w:rStyle w:val="C23"/>
          <w:rtl w:val="0"/>
        </w:rPr>
      </w:pPr>
      <w:r>
        <w:rPr>
          <w:rStyle w:val="C23"/>
          <w:rtl w:val="0"/>
        </w:rPr>
        <w:t>Je třeba splnit obě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a ústní ověření</w:t>
      </w:r>
    </w:p>
    <w:p>
      <w:pPr>
        <w:pStyle w:val="P32"/>
        <w:framePr w:w="10710" w:h="248" w:hRule="exact" w:wrap="none" w:vAnchor="page" w:hAnchor="margin" w:x="28" w:y="12335"/>
        <w:rPr>
          <w:rStyle w:val="C23"/>
          <w:rtl w:val="0"/>
        </w:rPr>
      </w:pPr>
      <w:r>
        <w:rPr>
          <w:rStyle w:val="C23"/>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vyjádření</w:t>
      </w:r>
    </w:p>
    <w:p>
      <w:pPr>
        <w:pStyle w:val="P32"/>
        <w:framePr w:w="10710" w:h="248" w:hRule="exact" w:wrap="none" w:vAnchor="page" w:hAnchor="margin" w:x="28" w:y="14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20.6.2026 23:06:53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20.6.2026 23:06:53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oboru.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zemědělského nebo veterinárního směru a minimálně 10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v zemědělském nebo veterinárním oboru vzdělání a vysokoškolské magisterské vzdělání a minimálně 12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Operátor linky pro výrobu krmných směsí, 20.6.2026 23:06:53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výrobna krmných směsí, vzorkovací pomůcky, ochranné pracovní prostředky.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Doba přípravy na zkoušku</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80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krmných směsí, 20.6.2026 23:06:53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pStyle w:val="P21"/>
        <w:framePr w:w="7654" w:h="331" w:hRule="exact" w:wrap="none" w:vAnchor="page" w:hAnchor="margin" w:x="28" w:y="15940"/>
        <w:rPr>
          <w:rStyle w:val="C16"/>
          <w:rtl w:val="0"/>
        </w:rPr>
      </w:pPr>
      <w:r>
        <w:rPr>
          <w:rStyle w:val="C16"/>
          <w:rtl w:val="0"/>
        </w:rPr>
        <w:t>Operátor linky pro výrobu krmných směsí, 20.6.2026 23:06:53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