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3D9E99" Type="http://schemas.openxmlformats.org/officeDocument/2006/relationships/officeDocument" Target="/word/document.xml" /><Relationship Id="coreR1F3D9E99" Type="http://schemas.openxmlformats.org/package/2006/relationships/metadata/core-properties" Target="/docProps/core.xml" /><Relationship Id="customR1F3D9E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pro řádné zacházení s velkými jatečnými zvířaty na porážkách, 20.10.2026 8:45:06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pro řádné zacházení s velkými jatečnými zvířaty na porážkách, 20.10.2026 8:45:06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