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7866C" Type="http://schemas.openxmlformats.org/officeDocument/2006/relationships/officeDocument" Target="/word/document.xml" /><Relationship Id="coreR7E67866C" Type="http://schemas.openxmlformats.org/package/2006/relationships/metadata/core-properties" Target="/docProps/core.xml" /><Relationship Id="customR7E6786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30.9.2026 7:05:04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velkými zvířaty a jejich znehybňováním, kritéria a), c),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nožů, kritérium a)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30.9.2026 7:05:04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30.9.2026 7:05:04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20A05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