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FB77594" Type="http://schemas.openxmlformats.org/officeDocument/2006/relationships/officeDocument" Target="/word/document.xml" /><Relationship Id="coreR1FB77594" Type="http://schemas.openxmlformats.org/package/2006/relationships/metadata/core-properties" Target="/docProps/core.xml" /><Relationship Id="customR1FB7759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Skladník, balič a expedient / skladnice, balička a expedientka mlýnských výrobků (kód: 29-040-H)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skladování, balení a expedice mlýnských výrobků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12.09.2023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27.7.2026 14:41:14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potravin (kód: 29-51-H/01)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29.10.2013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Vinař/vinařka (kód: 29-060-H)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13"/>
        <w:framePr w:w="398" w:h="268" w:hRule="exact" w:wrap="none" w:vAnchor="page" w:hAnchor="margin" w:x="28" w:y="5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52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5789"/>
        <w:rPr>
          <w:rStyle w:val="C13"/>
          <w:rtl w:val="0"/>
        </w:rPr>
      </w:pPr>
      <w:r>
        <w:rPr>
          <w:rStyle w:val="C13"/>
          <w:rtl w:val="0"/>
        </w:rPr>
        <w:t>Mlékař/mlékařka (kód: 29-036-H)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Sýrař/sýrařka (kód: 29-037-H)</w:t>
      </w:r>
    </w:p>
    <w:p>
      <w:pPr>
        <w:pStyle w:val="P13"/>
        <w:framePr w:w="398" w:h="268" w:hRule="exact" w:wrap="none" w:vAnchor="page" w:hAnchor="margin" w:x="28" w:y="639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398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666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702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27"/>
        <w:rPr>
          <w:rStyle w:val="C15"/>
          <w:rtl w:val="0"/>
        </w:rPr>
      </w:pPr>
      <w:r>
        <w:rPr>
          <w:rStyle w:val="C15"/>
          <w:rtl w:val="0"/>
        </w:rPr>
        <w:t>Platnost od 15.1.2021 do neomezeně</w:t>
      </w:r>
    </w:p>
    <w:p>
      <w:pPr>
        <w:pStyle w:val="P12"/>
        <w:framePr w:w="10256" w:h="248" w:hRule="exact" w:wrap="none" w:vAnchor="page" w:hAnchor="margin" w:x="482" w:y="7295"/>
        <w:rPr>
          <w:rStyle w:val="C13"/>
          <w:rtl w:val="0"/>
        </w:rPr>
      </w:pPr>
      <w:r>
        <w:rPr>
          <w:rStyle w:val="C13"/>
          <w:rtl w:val="0"/>
        </w:rPr>
        <w:t>Pracovník/pracovnice spilky a pivovarského sklepa (kód: 29-100-H)</w:t>
      </w:r>
    </w:p>
    <w:p>
      <w:pPr>
        <w:pStyle w:val="P12"/>
        <w:framePr w:w="10256" w:h="248" w:hRule="exact" w:wrap="none" w:vAnchor="page" w:hAnchor="margin" w:x="482" w:y="7543"/>
        <w:rPr>
          <w:rStyle w:val="C13"/>
          <w:rtl w:val="0"/>
        </w:rPr>
      </w:pPr>
      <w:r>
        <w:rPr>
          <w:rStyle w:val="C13"/>
          <w:rtl w:val="0"/>
        </w:rPr>
        <w:t>Pracovník/pracovnice stáčíren piva (kód: 29-099-H)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Pracovník/pracovnice varny pivovaru (kód: 29-059-H)</w:t>
      </w:r>
    </w:p>
    <w:p>
      <w:pPr>
        <w:pStyle w:val="P13"/>
        <w:framePr w:w="398" w:h="268" w:hRule="exact" w:wrap="none" w:vAnchor="page" w:hAnchor="margin" w:x="28" w:y="815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152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8420"/>
        <w:rPr>
          <w:rStyle w:val="C13"/>
          <w:rtl w:val="0"/>
        </w:rPr>
      </w:pPr>
      <w:r>
        <w:rPr>
          <w:rStyle w:val="C13"/>
          <w:rtl w:val="0"/>
        </w:rPr>
        <w:t>Pracovník/pracovnice výroby potravin (kód: 29-090-H)</w:t>
      </w:r>
    </w:p>
    <w:p>
      <w:pPr>
        <w:pStyle w:val="P13"/>
        <w:framePr w:w="398" w:h="268" w:hRule="exact" w:wrap="none" w:vAnchor="page" w:hAnchor="margin" w:x="28" w:y="878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81"/>
        <w:rPr>
          <w:rStyle w:val="C15"/>
          <w:rtl w:val="0"/>
        </w:rPr>
      </w:pPr>
      <w:r>
        <w:rPr>
          <w:rStyle w:val="C15"/>
          <w:rtl w:val="0"/>
        </w:rPr>
        <w:t>Platnost od 28.4.2015 do 8.1.2021</w:t>
      </w:r>
    </w:p>
    <w:p>
      <w:pPr>
        <w:pStyle w:val="P12"/>
        <w:framePr w:w="10256" w:h="248" w:hRule="exact" w:wrap="none" w:vAnchor="page" w:hAnchor="margin" w:x="482" w:y="9049"/>
        <w:rPr>
          <w:rStyle w:val="C13"/>
          <w:rtl w:val="0"/>
        </w:rPr>
      </w:pPr>
      <w:r>
        <w:rPr>
          <w:rStyle w:val="C13"/>
          <w:rtl w:val="0"/>
        </w:rPr>
        <w:t>Skladník a distributor / skladnice a distributorka potravin (kód: 29-091-H)</w:t>
      </w:r>
    </w:p>
    <w:p>
      <w:pPr>
        <w:pStyle w:val="P6"/>
        <w:framePr w:w="10710" w:h="113" w:hRule="exact" w:wrap="none" w:vAnchor="page" w:hAnchor="margin" w:x="28" w:y="929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963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0091"/>
        <w:rPr>
          <w:rStyle w:val="C16"/>
          <w:rtl w:val="0"/>
        </w:rPr>
      </w:pPr>
      <w:r>
        <w:rPr>
          <w:rStyle w:val="C16"/>
          <w:rtl w:val="0"/>
        </w:rPr>
        <w:t>Platnost od 1.2.2013 do neomezeně</w:t>
      </w:r>
    </w:p>
    <w:p>
      <w:pPr>
        <w:pStyle w:val="P12"/>
        <w:framePr w:w="10710" w:h="478" w:hRule="exact" w:wrap="none" w:vAnchor="page" w:hAnchor="margin" w:x="28" w:y="10339"/>
        <w:rPr>
          <w:rStyle w:val="C13"/>
          <w:rtl w:val="0"/>
        </w:rPr>
      </w:pPr>
      <w:r>
        <w:rPr>
          <w:rStyle w:val="C13"/>
          <w:rtl w:val="0"/>
        </w:rPr>
        <w:t>Úplnou profesní kvalifikaci Mlynář (kód: 29-99-H/02)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09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31"/>
        <w:rPr>
          <w:rStyle w:val="C15"/>
          <w:rtl w:val="0"/>
        </w:rPr>
      </w:pPr>
      <w:r>
        <w:rPr>
          <w:rStyle w:val="C15"/>
          <w:rtl w:val="0"/>
        </w:rPr>
        <w:t>Platnost od 1.2.2013 do neomezeně</w:t>
      </w:r>
    </w:p>
    <w:p>
      <w:pPr>
        <w:pStyle w:val="P12"/>
        <w:framePr w:w="10256" w:h="248" w:hRule="exact" w:wrap="none" w:vAnchor="page" w:hAnchor="margin" w:x="482" w:y="11199"/>
        <w:rPr>
          <w:rStyle w:val="C13"/>
          <w:rtl w:val="0"/>
        </w:rPr>
      </w:pPr>
      <w:r>
        <w:rPr>
          <w:rStyle w:val="C13"/>
          <w:rtl w:val="0"/>
        </w:rPr>
        <w:t>Obsluha mlýnských strojů (kód: 29-038-H)</w:t>
      </w:r>
    </w:p>
    <w:p>
      <w:pPr>
        <w:pStyle w:val="P12"/>
        <w:framePr w:w="10256" w:h="248" w:hRule="exact" w:wrap="none" w:vAnchor="page" w:hAnchor="margin" w:x="482" w:y="11447"/>
        <w:rPr>
          <w:rStyle w:val="C13"/>
          <w:rtl w:val="0"/>
        </w:rPr>
      </w:pPr>
      <w:r>
        <w:rPr>
          <w:rStyle w:val="C13"/>
          <w:rtl w:val="0"/>
        </w:rPr>
        <w:t>Obsluha zařízení sil (kód: 29-039-H)</w:t>
      </w:r>
    </w:p>
    <w:p>
      <w:pPr>
        <w:pStyle w:val="P12"/>
        <w:framePr w:w="10256" w:h="248" w:hRule="exact" w:wrap="none" w:vAnchor="page" w:hAnchor="margin" w:x="482" w:y="11694"/>
        <w:rPr>
          <w:rStyle w:val="C13"/>
          <w:rtl w:val="0"/>
        </w:rPr>
      </w:pPr>
      <w:r>
        <w:rPr>
          <w:rStyle w:val="C13"/>
          <w:rtl w:val="0"/>
        </w:rPr>
        <w:t>Skladník, balič a expedient / skladnice, balička a expedientka mlýnských výrobků (kód: 29-040-H)</w:t>
      </w:r>
    </w:p>
    <w:p>
      <w:pPr>
        <w:pStyle w:val="P6"/>
        <w:framePr w:w="10710" w:h="113" w:hRule="exact" w:wrap="none" w:vAnchor="page" w:hAnchor="margin" w:x="28" w:y="1194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69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250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256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250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256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287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2927"/>
        <w:rPr>
          <w:rStyle w:val="C18"/>
          <w:rtl w:val="0"/>
        </w:rPr>
      </w:pPr>
      <w:r>
        <w:rPr>
          <w:rStyle w:val="C18"/>
          <w:rtl w:val="0"/>
        </w:rPr>
        <w:t>Pracovník skladování, balení a expedice mlýnských výrobků</w:t>
      </w:r>
    </w:p>
    <w:p>
      <w:pPr>
        <w:pStyle w:val="P20"/>
        <w:framePr w:w="5338" w:h="376" w:hRule="exact" w:wrap="none" w:vAnchor="page" w:hAnchor="margin" w:x="5383" w:y="1287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2927"/>
        <w:rPr>
          <w:rStyle w:val="C19"/>
          <w:rtl w:val="0"/>
        </w:rPr>
      </w:pPr>
      <w:r>
        <w:rPr>
          <w:rStyle w:val="C19"/>
          <w:rtl w:val="0"/>
        </w:rPr>
        <w:t>Mlynář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Skladník, balič a expedient / skladnice, balička a expedientka mlýnských výrobků, 27.7.2026 14:41:14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