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F8AACF" Type="http://schemas.openxmlformats.org/officeDocument/2006/relationships/officeDocument" Target="/word/document.xml" /><Relationship Id="coreR23F8AACF" Type="http://schemas.openxmlformats.org/package/2006/relationships/metadata/core-properties" Target="/docProps/core.xml" /><Relationship Id="customR23F8AA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balič a expedient / skladnice, balička a expedientka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balení a expedice mlýnských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8.9.2026 9:52:23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v reálném provozu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 v reálném provozu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při procesu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 v reálném provozu</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w:t>
      </w:r>
    </w:p>
    <w:p>
      <w:pPr>
        <w:pStyle w:val="P16"/>
        <w:framePr w:w="6710" w:h="376" w:hRule="exact" w:wrap="none" w:vAnchor="page" w:hAnchor="margin" w:x="45" w:y="9347"/>
        <w:rPr>
          <w:rStyle w:val="C3"/>
          <w:rtl w:val="0"/>
        </w:rPr>
      </w:pPr>
    </w:p>
    <w:p>
      <w:pPr>
        <w:pStyle w:val="P17"/>
        <w:framePr w:w="6658" w:h="249" w:hRule="exact" w:wrap="none" w:vAnchor="page" w:hAnchor="margin" w:x="71" w:y="9403"/>
        <w:rPr>
          <w:rStyle w:val="C13"/>
          <w:rtl w:val="0"/>
        </w:rPr>
      </w:pPr>
      <w:r>
        <w:rPr>
          <w:rStyle w:val="C13"/>
          <w:rtl w:val="0"/>
        </w:rPr>
        <w:t>b) Smyslově posoudit vzorek (vzhled, barva, pach, chuť)</w:t>
      </w:r>
    </w:p>
    <w:p>
      <w:pPr>
        <w:pStyle w:val="P30"/>
        <w:framePr w:w="3921" w:h="376" w:hRule="exact" w:wrap="none" w:vAnchor="page" w:hAnchor="margin" w:x="6800" w:y="9347"/>
        <w:rPr>
          <w:rStyle w:val="C3"/>
          <w:rtl w:val="0"/>
        </w:rPr>
      </w:pPr>
    </w:p>
    <w:p>
      <w:pPr>
        <w:pStyle w:val="P31"/>
        <w:framePr w:w="3839" w:h="249" w:hRule="exact" w:wrap="none" w:vAnchor="page" w:hAnchor="margin" w:x="6856" w:y="9403"/>
        <w:rPr>
          <w:rStyle w:val="C22"/>
          <w:rtl w:val="0"/>
        </w:rPr>
      </w:pPr>
      <w:r>
        <w:rPr>
          <w:rStyle w:val="C22"/>
          <w:rtl w:val="0"/>
        </w:rPr>
        <w:t>Praktické předvedení a ústní ověření</w:t>
      </w:r>
    </w:p>
    <w:p>
      <w:pPr>
        <w:pStyle w:val="P12"/>
        <w:framePr w:w="6710" w:h="376" w:hRule="exact" w:wrap="none" w:vAnchor="page" w:hAnchor="margin" w:x="45" w:y="9723"/>
        <w:rPr>
          <w:rStyle w:val="C3"/>
          <w:rtl w:val="0"/>
        </w:rPr>
      </w:pPr>
    </w:p>
    <w:p>
      <w:pPr>
        <w:pStyle w:val="P13"/>
        <w:framePr w:w="6658" w:h="249" w:hRule="exact" w:wrap="none" w:vAnchor="page" w:hAnchor="margin" w:x="71" w:y="9779"/>
        <w:rPr>
          <w:rStyle w:val="C11"/>
          <w:rtl w:val="0"/>
        </w:rPr>
      </w:pPr>
      <w:r>
        <w:rPr>
          <w:rStyle w:val="C11"/>
          <w:rtl w:val="0"/>
        </w:rPr>
        <w:t>c) Rozlišit šest vzorků mlýnských výrobků</w:t>
      </w:r>
    </w:p>
    <w:p>
      <w:pPr>
        <w:pStyle w:val="P28"/>
        <w:framePr w:w="3921" w:h="376" w:hRule="exact" w:wrap="none" w:vAnchor="page" w:hAnchor="margin" w:x="6800" w:y="9723"/>
        <w:rPr>
          <w:rStyle w:val="C3"/>
          <w:rtl w:val="0"/>
        </w:rPr>
      </w:pPr>
    </w:p>
    <w:p>
      <w:pPr>
        <w:pStyle w:val="P29"/>
        <w:framePr w:w="3839" w:h="249" w:hRule="exact" w:wrap="none" w:vAnchor="page" w:hAnchor="margin" w:x="6856" w:y="9779"/>
        <w:rPr>
          <w:rStyle w:val="C21"/>
          <w:rtl w:val="0"/>
        </w:rPr>
      </w:pPr>
      <w:r>
        <w:rPr>
          <w:rStyle w:val="C21"/>
          <w:rtl w:val="0"/>
        </w:rPr>
        <w:t>Praktické předvedení a ústní ověření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Provádění kontroly vlhkosti a zdravotní nezávadnosti mlýnských výrobků</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a) Provést jednoduchou analýzu určeného výrobku na NIR analyzátoru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Praktické předvedení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Praktické předvedení a ústní ověření</w:t>
      </w:r>
    </w:p>
    <w:p>
      <w:pPr>
        <w:pStyle w:val="P12"/>
        <w:framePr w:w="6710" w:h="376" w:hRule="exact" w:wrap="none" w:vAnchor="page" w:hAnchor="margin" w:x="45" w:y="12447"/>
        <w:rPr>
          <w:rStyle w:val="C3"/>
          <w:rtl w:val="0"/>
        </w:rPr>
      </w:pPr>
    </w:p>
    <w:p>
      <w:pPr>
        <w:pStyle w:val="P13"/>
        <w:framePr w:w="6658" w:h="249" w:hRule="exact" w:wrap="none" w:vAnchor="page" w:hAnchor="margin" w:x="71" w:y="12503"/>
        <w:rPr>
          <w:rStyle w:val="C11"/>
          <w:rtl w:val="0"/>
        </w:rPr>
      </w:pPr>
      <w:r>
        <w:rPr>
          <w:rStyle w:val="C11"/>
          <w:rtl w:val="0"/>
        </w:rPr>
        <w:t>c) Popsat uživatelské vlastnosti mouky</w:t>
      </w:r>
    </w:p>
    <w:p>
      <w:pPr>
        <w:pStyle w:val="P28"/>
        <w:framePr w:w="3921" w:h="376" w:hRule="exact" w:wrap="none" w:vAnchor="page" w:hAnchor="margin" w:x="6800" w:y="12447"/>
        <w:rPr>
          <w:rStyle w:val="C3"/>
          <w:rtl w:val="0"/>
        </w:rPr>
      </w:pPr>
    </w:p>
    <w:p>
      <w:pPr>
        <w:pStyle w:val="P29"/>
        <w:framePr w:w="3839" w:h="249" w:hRule="exact" w:wrap="none" w:vAnchor="page" w:hAnchor="margin" w:x="6856" w:y="12503"/>
        <w:rPr>
          <w:rStyle w:val="C21"/>
          <w:rtl w:val="0"/>
        </w:rPr>
      </w:pPr>
      <w:r>
        <w:rPr>
          <w:rStyle w:val="C21"/>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8.9.2026 9:52:23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obalového materiálu na balicím stroji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mechanického dopravníku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pytlovací a balicí stroje, manipulační technika) a popsat, jakým způsobem se provádí jejich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Balení a označování mlýnských výrobků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831" w:hRule="exact" w:wrap="none" w:vAnchor="page" w:hAnchor="margin" w:x="45" w:y="6142"/>
        <w:rPr>
          <w:rStyle w:val="C3"/>
          <w:rtl w:val="0"/>
        </w:rPr>
      </w:pPr>
    </w:p>
    <w:p>
      <w:pPr>
        <w:pStyle w:val="P13"/>
        <w:framePr w:w="6658" w:h="704" w:hRule="exact" w:wrap="none" w:vAnchor="page" w:hAnchor="margin" w:x="71" w:y="6198"/>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6142"/>
        <w:rPr>
          <w:rStyle w:val="C3"/>
          <w:rtl w:val="0"/>
        </w:rPr>
      </w:pPr>
    </w:p>
    <w:p>
      <w:pPr>
        <w:pStyle w:val="P29"/>
        <w:framePr w:w="3839" w:h="704" w:hRule="exact" w:wrap="none" w:vAnchor="page" w:hAnchor="margin" w:x="6856" w:y="6198"/>
        <w:rPr>
          <w:rStyle w:val="C21"/>
          <w:rtl w:val="0"/>
        </w:rPr>
      </w:pPr>
      <w:r>
        <w:rPr>
          <w:rStyle w:val="C21"/>
          <w:rtl w:val="0"/>
        </w:rPr>
        <w:t>Ústní ověření</w:t>
      </w:r>
    </w:p>
    <w:p>
      <w:pPr>
        <w:pStyle w:val="P16"/>
        <w:framePr w:w="6710" w:h="376" w:hRule="exact" w:wrap="none" w:vAnchor="page" w:hAnchor="margin" w:x="45" w:y="6973"/>
        <w:rPr>
          <w:rStyle w:val="C3"/>
          <w:rtl w:val="0"/>
        </w:rPr>
      </w:pPr>
    </w:p>
    <w:p>
      <w:pPr>
        <w:pStyle w:val="P17"/>
        <w:framePr w:w="6658" w:h="249" w:hRule="exact" w:wrap="none" w:vAnchor="page" w:hAnchor="margin" w:x="71" w:y="7029"/>
        <w:rPr>
          <w:rStyle w:val="C13"/>
          <w:rtl w:val="0"/>
        </w:rPr>
      </w:pPr>
      <w:r>
        <w:rPr>
          <w:rStyle w:val="C13"/>
          <w:rtl w:val="0"/>
        </w:rPr>
        <w:t>b) Předvést a vysvětlit použití etalonu ke kontrole vah</w:t>
      </w:r>
    </w:p>
    <w:p>
      <w:pPr>
        <w:pStyle w:val="P30"/>
        <w:framePr w:w="3921" w:h="376" w:hRule="exact" w:wrap="none" w:vAnchor="page" w:hAnchor="margin" w:x="6800" w:y="6973"/>
        <w:rPr>
          <w:rStyle w:val="C3"/>
          <w:rtl w:val="0"/>
        </w:rPr>
      </w:pPr>
    </w:p>
    <w:p>
      <w:pPr>
        <w:pStyle w:val="P31"/>
        <w:framePr w:w="3839" w:h="249" w:hRule="exact" w:wrap="none" w:vAnchor="page" w:hAnchor="margin" w:x="6856" w:y="7029"/>
        <w:rPr>
          <w:rStyle w:val="C22"/>
          <w:rtl w:val="0"/>
        </w:rPr>
      </w:pPr>
      <w:r>
        <w:rPr>
          <w:rStyle w:val="C22"/>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547" w:hRule="exact" w:wrap="none" w:vAnchor="page" w:hAnchor="margin" w:x="28" w:y="7898"/>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607" w:hRule="exact" w:wrap="none" w:vAnchor="page" w:hAnchor="margin" w:x="45" w:y="8921"/>
        <w:rPr>
          <w:rStyle w:val="C3"/>
          <w:rtl w:val="0"/>
        </w:rPr>
      </w:pPr>
    </w:p>
    <w:p>
      <w:pPr>
        <w:pStyle w:val="P13"/>
        <w:framePr w:w="6658" w:h="480" w:hRule="exact" w:wrap="none" w:vAnchor="page" w:hAnchor="margin" w:x="71" w:y="8977"/>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8921"/>
        <w:rPr>
          <w:rStyle w:val="C3"/>
          <w:rtl w:val="0"/>
        </w:rPr>
      </w:pPr>
    </w:p>
    <w:p>
      <w:pPr>
        <w:pStyle w:val="P29"/>
        <w:framePr w:w="3839" w:h="480"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528"/>
        <w:rPr>
          <w:rStyle w:val="C3"/>
          <w:rtl w:val="0"/>
        </w:rPr>
      </w:pPr>
    </w:p>
    <w:p>
      <w:pPr>
        <w:pStyle w:val="P17"/>
        <w:framePr w:w="6658" w:h="480" w:hRule="exact" w:wrap="none" w:vAnchor="page" w:hAnchor="margin" w:x="71" w:y="9584"/>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9528"/>
        <w:rPr>
          <w:rStyle w:val="C3"/>
          <w:rtl w:val="0"/>
        </w:rPr>
      </w:pPr>
    </w:p>
    <w:p>
      <w:pPr>
        <w:pStyle w:val="P31"/>
        <w:framePr w:w="3839" w:h="480" w:hRule="exact" w:wrap="none" w:vAnchor="page" w:hAnchor="margin" w:x="6856" w:y="9584"/>
        <w:rPr>
          <w:rStyle w:val="C22"/>
          <w:rtl w:val="0"/>
        </w:rPr>
      </w:pPr>
      <w:r>
        <w:rPr>
          <w:rStyle w:val="C22"/>
          <w:rtl w:val="0"/>
        </w:rPr>
        <w:t>Ústní ověření</w:t>
      </w:r>
    </w:p>
    <w:p>
      <w:pPr>
        <w:pStyle w:val="P12"/>
        <w:framePr w:w="6710" w:h="376" w:hRule="exact" w:wrap="none" w:vAnchor="page" w:hAnchor="margin" w:x="45" w:y="10135"/>
        <w:rPr>
          <w:rStyle w:val="C3"/>
          <w:rtl w:val="0"/>
        </w:rPr>
      </w:pPr>
    </w:p>
    <w:p>
      <w:pPr>
        <w:pStyle w:val="P13"/>
        <w:framePr w:w="6658" w:h="249" w:hRule="exact" w:wrap="none" w:vAnchor="page" w:hAnchor="margin" w:x="71" w:y="10191"/>
        <w:rPr>
          <w:rStyle w:val="C11"/>
          <w:rtl w:val="0"/>
        </w:rPr>
      </w:pPr>
      <w:r>
        <w:rPr>
          <w:rStyle w:val="C11"/>
          <w:rtl w:val="0"/>
        </w:rPr>
        <w:t>c) Vysvětlit parametry a podmínky skladování mlýnských výrobků</w:t>
      </w:r>
    </w:p>
    <w:p>
      <w:pPr>
        <w:pStyle w:val="P28"/>
        <w:framePr w:w="3921" w:h="376" w:hRule="exact" w:wrap="none" w:vAnchor="page" w:hAnchor="margin" w:x="6800" w:y="10135"/>
        <w:rPr>
          <w:rStyle w:val="C3"/>
          <w:rtl w:val="0"/>
        </w:rPr>
      </w:pPr>
    </w:p>
    <w:p>
      <w:pPr>
        <w:pStyle w:val="P29"/>
        <w:framePr w:w="3839" w:h="249" w:hRule="exact" w:wrap="none" w:vAnchor="page" w:hAnchor="margin" w:x="6856" w:y="10191"/>
        <w:rPr>
          <w:rStyle w:val="C21"/>
          <w:rtl w:val="0"/>
        </w:rPr>
      </w:pPr>
      <w:r>
        <w:rPr>
          <w:rStyle w:val="C21"/>
          <w:rtl w:val="0"/>
        </w:rPr>
        <w:t>Ústní ověření</w:t>
      </w:r>
    </w:p>
    <w:p>
      <w:pPr>
        <w:pStyle w:val="P32"/>
        <w:framePr w:w="10710" w:h="248" w:hRule="exact" w:wrap="none" w:vAnchor="page" w:hAnchor="margin" w:x="28" w:y="10625"/>
        <w:rPr>
          <w:rStyle w:val="C23"/>
          <w:rtl w:val="0"/>
        </w:rPr>
      </w:pPr>
      <w:r>
        <w:rPr>
          <w:rStyle w:val="C23"/>
          <w:rtl w:val="0"/>
        </w:rPr>
        <w:t>Je třeba splnit všechna kritéria.</w:t>
      </w:r>
    </w:p>
    <w:p>
      <w:pPr>
        <w:pStyle w:val="P23"/>
        <w:framePr w:w="10710" w:h="340" w:hRule="exact" w:wrap="none" w:vAnchor="page" w:hAnchor="margin" w:x="28" w:y="11060"/>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11499"/>
        <w:rPr>
          <w:rStyle w:val="C3"/>
          <w:rtl w:val="0"/>
        </w:rPr>
      </w:pPr>
    </w:p>
    <w:p>
      <w:pPr>
        <w:pStyle w:val="P25"/>
        <w:framePr w:w="6661" w:h="249" w:hRule="exact" w:wrap="none" w:vAnchor="page" w:hAnchor="margin" w:x="71" w:y="11570"/>
        <w:rPr>
          <w:rStyle w:val="C19"/>
          <w:rtl w:val="0"/>
        </w:rPr>
      </w:pPr>
      <w:r>
        <w:rPr>
          <w:rStyle w:val="C19"/>
          <w:rtl w:val="0"/>
        </w:rPr>
        <w:t>Kritéria hodnocení</w:t>
      </w:r>
    </w:p>
    <w:p>
      <w:pPr>
        <w:pStyle w:val="P26"/>
        <w:framePr w:w="3918" w:h="376" w:hRule="exact" w:wrap="none" w:vAnchor="page" w:hAnchor="margin" w:x="6803" w:y="11499"/>
        <w:rPr>
          <w:rStyle w:val="C3"/>
          <w:rtl w:val="0"/>
        </w:rPr>
      </w:pPr>
    </w:p>
    <w:p>
      <w:pPr>
        <w:pStyle w:val="P27"/>
        <w:framePr w:w="3836" w:h="249" w:hRule="exact" w:wrap="none" w:vAnchor="page" w:hAnchor="margin" w:x="6859" w:y="11570"/>
        <w:rPr>
          <w:rStyle w:val="C20"/>
          <w:rtl w:val="0"/>
        </w:rPr>
      </w:pPr>
      <w:r>
        <w:rPr>
          <w:rStyle w:val="C20"/>
          <w:rtl w:val="0"/>
        </w:rPr>
        <w:t>Způsoby ověření</w:t>
      </w:r>
    </w:p>
    <w:p>
      <w:pPr>
        <w:pStyle w:val="P12"/>
        <w:framePr w:w="6710" w:h="607" w:hRule="exact" w:wrap="none" w:vAnchor="page" w:hAnchor="margin" w:x="45" w:y="11876"/>
        <w:rPr>
          <w:rStyle w:val="C3"/>
          <w:rtl w:val="0"/>
        </w:rPr>
      </w:pPr>
    </w:p>
    <w:p>
      <w:pPr>
        <w:pStyle w:val="P13"/>
        <w:framePr w:w="6658" w:h="480" w:hRule="exact" w:wrap="none" w:vAnchor="page" w:hAnchor="margin" w:x="71" w:y="11932"/>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11876"/>
        <w:rPr>
          <w:rStyle w:val="C3"/>
          <w:rtl w:val="0"/>
        </w:rPr>
      </w:pPr>
    </w:p>
    <w:p>
      <w:pPr>
        <w:pStyle w:val="P29"/>
        <w:framePr w:w="3839" w:h="480" w:hRule="exact" w:wrap="none" w:vAnchor="page" w:hAnchor="margin" w:x="6856" w:y="1193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Používat předepsaný pracovní oděv a ochranné pomůcky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c) Předvést postup mytí a dezinfekce rukou</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32"/>
        <w:framePr w:w="10710" w:h="248" w:hRule="exact" w:wrap="none" w:vAnchor="page" w:hAnchor="margin" w:x="28" w:y="13348"/>
        <w:rPr>
          <w:rStyle w:val="C23"/>
          <w:rtl w:val="0"/>
        </w:rPr>
      </w:pPr>
      <w:r>
        <w:rPr>
          <w:rStyle w:val="C23"/>
          <w:rtl w:val="0"/>
        </w:rPr>
        <w:t>Je třeba splnit všechna kritéria.</w:t>
      </w:r>
    </w:p>
    <w:p>
      <w:pPr>
        <w:pStyle w:val="P23"/>
        <w:framePr w:w="10710" w:h="340" w:hRule="exact" w:wrap="none" w:vAnchor="page" w:hAnchor="margin" w:x="28" w:y="13784"/>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4223"/>
        <w:rPr>
          <w:rStyle w:val="C3"/>
          <w:rtl w:val="0"/>
        </w:rPr>
      </w:pPr>
    </w:p>
    <w:p>
      <w:pPr>
        <w:pStyle w:val="P25"/>
        <w:framePr w:w="6661" w:h="249" w:hRule="exact" w:wrap="none" w:vAnchor="page" w:hAnchor="margin" w:x="71" w:y="14294"/>
        <w:rPr>
          <w:rStyle w:val="C19"/>
          <w:rtl w:val="0"/>
        </w:rPr>
      </w:pPr>
      <w:r>
        <w:rPr>
          <w:rStyle w:val="C19"/>
          <w:rtl w:val="0"/>
        </w:rPr>
        <w:t>Kritéria hodnocení</w:t>
      </w:r>
    </w:p>
    <w:p>
      <w:pPr>
        <w:pStyle w:val="P26"/>
        <w:framePr w:w="3918" w:h="376" w:hRule="exact" w:wrap="none" w:vAnchor="page" w:hAnchor="margin" w:x="6803" w:y="14223"/>
        <w:rPr>
          <w:rStyle w:val="C3"/>
          <w:rtl w:val="0"/>
        </w:rPr>
      </w:pPr>
    </w:p>
    <w:p>
      <w:pPr>
        <w:pStyle w:val="P27"/>
        <w:framePr w:w="3836" w:h="249" w:hRule="exact" w:wrap="none" w:vAnchor="page" w:hAnchor="margin" w:x="6859" w:y="14294"/>
        <w:rPr>
          <w:rStyle w:val="C20"/>
          <w:rtl w:val="0"/>
        </w:rPr>
      </w:pPr>
      <w:r>
        <w:rPr>
          <w:rStyle w:val="C20"/>
          <w:rtl w:val="0"/>
        </w:rPr>
        <w:t>Způsoby ověření</w:t>
      </w:r>
    </w:p>
    <w:p>
      <w:pPr>
        <w:pStyle w:val="P12"/>
        <w:framePr w:w="6710" w:h="831" w:hRule="exact" w:wrap="none" w:vAnchor="page" w:hAnchor="margin" w:x="45" w:y="14600"/>
        <w:rPr>
          <w:rStyle w:val="C3"/>
          <w:rtl w:val="0"/>
        </w:rPr>
      </w:pPr>
    </w:p>
    <w:p>
      <w:pPr>
        <w:pStyle w:val="P13"/>
        <w:framePr w:w="6658" w:h="704" w:hRule="exact" w:wrap="none" w:vAnchor="page" w:hAnchor="margin" w:x="71" w:y="14656"/>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4600"/>
        <w:rPr>
          <w:rStyle w:val="C3"/>
          <w:rtl w:val="0"/>
        </w:rPr>
      </w:pPr>
    </w:p>
    <w:p>
      <w:pPr>
        <w:pStyle w:val="P29"/>
        <w:framePr w:w="3839" w:h="704" w:hRule="exact" w:wrap="none" w:vAnchor="page" w:hAnchor="margin" w:x="6856" w:y="14656"/>
        <w:rPr>
          <w:rStyle w:val="C21"/>
          <w:rtl w:val="0"/>
        </w:rPr>
      </w:pPr>
      <w:r>
        <w:rPr>
          <w:rStyle w:val="C21"/>
          <w:rtl w:val="0"/>
        </w:rPr>
        <w:t>Ústní ověření v reálném provozu</w:t>
      </w:r>
    </w:p>
    <w:p>
      <w:pPr>
        <w:pStyle w:val="P32"/>
        <w:framePr w:w="10710" w:h="248" w:hRule="exact" w:wrap="none" w:vAnchor="page" w:hAnchor="margin" w:x="28" w:y="1554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8.9.2026 9:52:23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výrobku (např. pšeničné nebo žitné mouky, směsi mouk a podobně).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„Odběr vzorků mlýnských výrobků a smyslové posuzování jejich kvality a zdravotní nezávadnosti"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hospodárné využívání surovin, dodržování ekologických principů při výrobě,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8.9.2026 9:52:23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praktického vyučování nebo odborného výcviku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na míchání mouky, linka na balení mlýnských výrobků, mechanické dopravníky, sklad</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8.9.2026 9:52:23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8.9.2026 9:52:23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8.9.2026 9:52:23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C853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2F43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44144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