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73690" Type="http://schemas.openxmlformats.org/officeDocument/2006/relationships/officeDocument" Target="/word/document.xml" /><Relationship Id="coreR2D73690" Type="http://schemas.openxmlformats.org/package/2006/relationships/metadata/core-properties" Target="/docProps/core.xml" /><Relationship Id="customR2D736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Skladování, balení a expedice mlýnských výrobků (kód: 29-040-H)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Mlynář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a monitorování linek na míchání mouky, skladování a balení mlýnských výrobků a dávkování zlepšovacích přípravků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Odběr vzorků mlýnských výrobků a smyslové posuzování jejich kvality a zdravotní nezávadnosti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kontroly vlhkosti a zdravotní nezávadnosti mlýnských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běžné údržby a drobných oprav strojů a zařízení ve skladech mlýnských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označování mlýnských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Zabezpečování ovládacích opatření v systému řízení kvality a bezpečnosti potravin na kritických a kontrolních bodech ve skladech mlýnských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Dodržování sanitačních postupů, provádění hygienicko-sanitační činnosti v mlýnském provozu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Dodržování bezpečnostních předpisů a zásad bezpečnosti potravin v mlýnském provozu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01.02.2013 do: 14.03.2020</w:t>
      </w:r>
    </w:p>
    <w:p>
      <w:pPr>
        <w:pStyle w:val="P21"/>
        <w:framePr w:w="7654" w:h="331" w:hRule="exact" w:wrap="none" w:vAnchor="page" w:hAnchor="margin" w:x="28" w:y="15940"/>
        <w:rPr>
          <w:rStyle w:val="C16"/>
          <w:rtl w:val="0"/>
        </w:rPr>
      </w:pPr>
      <w:r>
        <w:rPr>
          <w:rStyle w:val="C16"/>
          <w:rtl w:val="0"/>
        </w:rPr>
        <w:t>Skladování, balení a expedice mlýnských výrobků, 17.8.2026 20:21:41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linek na míchání mouky, skladování a balení mlýnských výrobků a dávkování zlepšovacích přípravků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technologický postup míchání a skladování mlýnských výrobků na konkrétní lince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technologický postup dávkování a míchání zlepšovacích přípravků do mlýnských výrobků na konkrétní lince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Obecně vysvětlit hygienická nebezpečí, která představují proces dávkování a míchání zlepšovacích prostředků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Vysvětlit základní parametry kvality a zdravotní nezávadnosti mlýnských výrobků na předložených vzorcích a obrazových podkladech</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Popsat základní požadavky na chemickou a mikrobiologickou kvalitu mlýnských výrobků</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769"/>
        <w:rPr>
          <w:rStyle w:val="C3"/>
          <w:rtl w:val="0"/>
        </w:rPr>
      </w:pPr>
    </w:p>
    <w:p>
      <w:pPr>
        <w:pStyle w:val="P17"/>
        <w:framePr w:w="6658" w:h="249" w:hRule="exact" w:wrap="none" w:vAnchor="page" w:hAnchor="margin" w:x="71" w:y="6825"/>
        <w:rPr>
          <w:rStyle w:val="C13"/>
          <w:rtl w:val="0"/>
        </w:rPr>
      </w:pPr>
      <w:r>
        <w:rPr>
          <w:rStyle w:val="C13"/>
          <w:rtl w:val="0"/>
        </w:rPr>
        <w:t>f) Předvést obsluhu konkrétní výrobní linky na PC</w:t>
      </w:r>
    </w:p>
    <w:p>
      <w:pPr>
        <w:pStyle w:val="P30"/>
        <w:framePr w:w="3921" w:h="376" w:hRule="exact" w:wrap="none" w:vAnchor="page" w:hAnchor="margin" w:x="6800" w:y="6769"/>
        <w:rPr>
          <w:rStyle w:val="C3"/>
          <w:rtl w:val="0"/>
        </w:rPr>
      </w:pPr>
    </w:p>
    <w:p>
      <w:pPr>
        <w:pStyle w:val="P31"/>
        <w:framePr w:w="3839" w:h="249" w:hRule="exact" w:wrap="none" w:vAnchor="page" w:hAnchor="margin" w:x="6856" w:y="6825"/>
        <w:rPr>
          <w:rStyle w:val="C22"/>
          <w:rtl w:val="0"/>
        </w:rPr>
      </w:pPr>
      <w:r>
        <w:rPr>
          <w:rStyle w:val="C22"/>
          <w:rtl w:val="0"/>
        </w:rPr>
        <w:t>Praktické předvedení a 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340" w:hRule="exact" w:wrap="none" w:vAnchor="page" w:hAnchor="margin" w:x="28" w:y="7694"/>
        <w:rPr>
          <w:rStyle w:val="C18"/>
          <w:rtl w:val="0"/>
        </w:rPr>
      </w:pPr>
      <w:r>
        <w:rPr>
          <w:rStyle w:val="C18"/>
          <w:rtl w:val="0"/>
        </w:rPr>
        <w:t>Odběr vzorků mlýnských výrobků a smyslové posuzování jejich kvality a zdravotní nezávadnosti</w:t>
      </w:r>
    </w:p>
    <w:p>
      <w:pPr>
        <w:pStyle w:val="P24"/>
        <w:framePr w:w="6713" w:h="376" w:hRule="exact" w:wrap="none" w:vAnchor="page" w:hAnchor="margin" w:x="45" w:y="8133"/>
        <w:rPr>
          <w:rStyle w:val="C3"/>
          <w:rtl w:val="0"/>
        </w:rPr>
      </w:pPr>
    </w:p>
    <w:p>
      <w:pPr>
        <w:pStyle w:val="P25"/>
        <w:framePr w:w="6661" w:h="249" w:hRule="exact" w:wrap="none" w:vAnchor="page" w:hAnchor="margin" w:x="71" w:y="8204"/>
        <w:rPr>
          <w:rStyle w:val="C19"/>
          <w:rtl w:val="0"/>
        </w:rPr>
      </w:pPr>
      <w:r>
        <w:rPr>
          <w:rStyle w:val="C19"/>
          <w:rtl w:val="0"/>
        </w:rPr>
        <w:t>Kritéria hodnocení</w:t>
      </w:r>
    </w:p>
    <w:p>
      <w:pPr>
        <w:pStyle w:val="P26"/>
        <w:framePr w:w="3918" w:h="376" w:hRule="exact" w:wrap="none" w:vAnchor="page" w:hAnchor="margin" w:x="6803" w:y="8133"/>
        <w:rPr>
          <w:rStyle w:val="C3"/>
          <w:rtl w:val="0"/>
        </w:rPr>
      </w:pPr>
    </w:p>
    <w:p>
      <w:pPr>
        <w:pStyle w:val="P27"/>
        <w:framePr w:w="3836" w:h="249" w:hRule="exact" w:wrap="none" w:vAnchor="page" w:hAnchor="margin" w:x="6859" w:y="8204"/>
        <w:rPr>
          <w:rStyle w:val="C20"/>
          <w:rtl w:val="0"/>
        </w:rPr>
      </w:pPr>
      <w:r>
        <w:rPr>
          <w:rStyle w:val="C20"/>
          <w:rtl w:val="0"/>
        </w:rPr>
        <w:t>Způsoby ověření</w:t>
      </w:r>
    </w:p>
    <w:p>
      <w:pPr>
        <w:pStyle w:val="P12"/>
        <w:framePr w:w="6710" w:h="607" w:hRule="exact" w:wrap="none" w:vAnchor="page" w:hAnchor="margin" w:x="45" w:y="8510"/>
        <w:rPr>
          <w:rStyle w:val="C3"/>
          <w:rtl w:val="0"/>
        </w:rPr>
      </w:pPr>
    </w:p>
    <w:p>
      <w:pPr>
        <w:pStyle w:val="P13"/>
        <w:framePr w:w="6658" w:h="480" w:hRule="exact" w:wrap="none" w:vAnchor="page" w:hAnchor="margin" w:x="71" w:y="8566"/>
        <w:rPr>
          <w:rStyle w:val="C11"/>
          <w:rtl w:val="0"/>
        </w:rPr>
      </w:pPr>
      <w:r>
        <w:rPr>
          <w:rStyle w:val="C11"/>
          <w:rtl w:val="0"/>
        </w:rPr>
        <w:t>a) Odebrat určený provozní vzorek výrobku z výrobního zařízení – v provozním souboru skladování, balení a expedice</w:t>
      </w:r>
    </w:p>
    <w:p>
      <w:pPr>
        <w:pStyle w:val="P28"/>
        <w:framePr w:w="3921" w:h="607" w:hRule="exact" w:wrap="none" w:vAnchor="page" w:hAnchor="margin" w:x="6800" w:y="8510"/>
        <w:rPr>
          <w:rStyle w:val="C3"/>
          <w:rtl w:val="0"/>
        </w:rPr>
      </w:pPr>
    </w:p>
    <w:p>
      <w:pPr>
        <w:pStyle w:val="P29"/>
        <w:framePr w:w="3839" w:h="480" w:hRule="exact" w:wrap="none" w:vAnchor="page" w:hAnchor="margin" w:x="6856" w:y="8566"/>
        <w:rPr>
          <w:rStyle w:val="C21"/>
          <w:rtl w:val="0"/>
        </w:rPr>
      </w:pPr>
      <w:r>
        <w:rPr>
          <w:rStyle w:val="C21"/>
          <w:rtl w:val="0"/>
        </w:rPr>
        <w:t>Praktické předvedení</w:t>
      </w:r>
    </w:p>
    <w:p>
      <w:pPr>
        <w:pStyle w:val="P16"/>
        <w:framePr w:w="6710" w:h="376" w:hRule="exact" w:wrap="none" w:vAnchor="page" w:hAnchor="margin" w:x="45" w:y="9116"/>
        <w:rPr>
          <w:rStyle w:val="C3"/>
          <w:rtl w:val="0"/>
        </w:rPr>
      </w:pPr>
    </w:p>
    <w:p>
      <w:pPr>
        <w:pStyle w:val="P17"/>
        <w:framePr w:w="6658" w:h="249" w:hRule="exact" w:wrap="none" w:vAnchor="page" w:hAnchor="margin" w:x="71" w:y="9172"/>
        <w:rPr>
          <w:rStyle w:val="C13"/>
          <w:rtl w:val="0"/>
        </w:rPr>
      </w:pPr>
      <w:r>
        <w:rPr>
          <w:rStyle w:val="C13"/>
          <w:rtl w:val="0"/>
        </w:rPr>
        <w:t>b) Smyslově posoudit vzorek (vzhled, barva, pach, chuť)</w:t>
      </w:r>
    </w:p>
    <w:p>
      <w:pPr>
        <w:pStyle w:val="P30"/>
        <w:framePr w:w="3921" w:h="376" w:hRule="exact" w:wrap="none" w:vAnchor="page" w:hAnchor="margin" w:x="6800" w:y="9116"/>
        <w:rPr>
          <w:rStyle w:val="C3"/>
          <w:rtl w:val="0"/>
        </w:rPr>
      </w:pPr>
    </w:p>
    <w:p>
      <w:pPr>
        <w:pStyle w:val="P31"/>
        <w:framePr w:w="3839" w:h="249" w:hRule="exact" w:wrap="none" w:vAnchor="page" w:hAnchor="margin" w:x="6856" w:y="9172"/>
        <w:rPr>
          <w:rStyle w:val="C22"/>
          <w:rtl w:val="0"/>
        </w:rPr>
      </w:pPr>
      <w:r>
        <w:rPr>
          <w:rStyle w:val="C22"/>
          <w:rtl w:val="0"/>
        </w:rPr>
        <w:t>Praktické předvedení a ústní ověření</w:t>
      </w:r>
    </w:p>
    <w:p>
      <w:pPr>
        <w:pStyle w:val="P32"/>
        <w:framePr w:w="10710" w:h="248" w:hRule="exact" w:wrap="none" w:vAnchor="page" w:hAnchor="margin" w:x="28" w:y="9606"/>
        <w:rPr>
          <w:rStyle w:val="C23"/>
          <w:rtl w:val="0"/>
        </w:rPr>
      </w:pPr>
      <w:r>
        <w:rPr>
          <w:rStyle w:val="C23"/>
          <w:rtl w:val="0"/>
        </w:rPr>
        <w:t>Je třeba splnit obě kritéria.</w:t>
      </w:r>
    </w:p>
    <w:p>
      <w:pPr>
        <w:pStyle w:val="P23"/>
        <w:framePr w:w="10710" w:h="340" w:hRule="exact" w:wrap="none" w:vAnchor="page" w:hAnchor="margin" w:x="28" w:y="10042"/>
        <w:rPr>
          <w:rStyle w:val="C18"/>
          <w:rtl w:val="0"/>
        </w:rPr>
      </w:pPr>
      <w:r>
        <w:rPr>
          <w:rStyle w:val="C18"/>
          <w:rtl w:val="0"/>
        </w:rPr>
        <w:t>Provádění kontroly vlhkosti a zdravotní nezávadnosti mlýnských výrobků</w:t>
      </w:r>
    </w:p>
    <w:p>
      <w:pPr>
        <w:pStyle w:val="P24"/>
        <w:framePr w:w="6713" w:h="376" w:hRule="exact" w:wrap="none" w:vAnchor="page" w:hAnchor="margin" w:x="45" w:y="10481"/>
        <w:rPr>
          <w:rStyle w:val="C3"/>
          <w:rtl w:val="0"/>
        </w:rPr>
      </w:pPr>
    </w:p>
    <w:p>
      <w:pPr>
        <w:pStyle w:val="P25"/>
        <w:framePr w:w="6661" w:h="249" w:hRule="exact" w:wrap="none" w:vAnchor="page" w:hAnchor="margin" w:x="71" w:y="10552"/>
        <w:rPr>
          <w:rStyle w:val="C19"/>
          <w:rtl w:val="0"/>
        </w:rPr>
      </w:pPr>
      <w:r>
        <w:rPr>
          <w:rStyle w:val="C19"/>
          <w:rtl w:val="0"/>
        </w:rPr>
        <w:t>Kritéria hodnocení</w:t>
      </w:r>
    </w:p>
    <w:p>
      <w:pPr>
        <w:pStyle w:val="P26"/>
        <w:framePr w:w="3918" w:h="376" w:hRule="exact" w:wrap="none" w:vAnchor="page" w:hAnchor="margin" w:x="6803" w:y="10481"/>
        <w:rPr>
          <w:rStyle w:val="C3"/>
          <w:rtl w:val="0"/>
        </w:rPr>
      </w:pPr>
    </w:p>
    <w:p>
      <w:pPr>
        <w:pStyle w:val="P27"/>
        <w:framePr w:w="3836" w:h="249" w:hRule="exact" w:wrap="none" w:vAnchor="page" w:hAnchor="margin" w:x="6859" w:y="10552"/>
        <w:rPr>
          <w:rStyle w:val="C20"/>
          <w:rtl w:val="0"/>
        </w:rPr>
      </w:pPr>
      <w:r>
        <w:rPr>
          <w:rStyle w:val="C20"/>
          <w:rtl w:val="0"/>
        </w:rPr>
        <w:t>Způsoby ověření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a) Provést jednoduchou analýzu určeného výrobku na NIR analyzátoru</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Praktické předvedení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Praktické předvedení a ústní ověření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c) Popsat uživatelské vlastnosti mouky</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Provádění běžné údržby a drobných oprav strojů a zařízení ve skladech mlýnských výrobků</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a) Předvést výměnu obalového materiálu na balicím stroji</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Praktické předvedení a ústní ověření</w:t>
      </w:r>
    </w:p>
    <w:p>
      <w:pPr>
        <w:pStyle w:val="P16"/>
        <w:framePr w:w="6710" w:h="376" w:hRule="exact" w:wrap="none" w:vAnchor="page" w:hAnchor="margin" w:x="45" w:y="13957"/>
        <w:rPr>
          <w:rStyle w:val="C3"/>
          <w:rtl w:val="0"/>
        </w:rPr>
      </w:pPr>
    </w:p>
    <w:p>
      <w:pPr>
        <w:pStyle w:val="P17"/>
        <w:framePr w:w="6658" w:h="249" w:hRule="exact" w:wrap="none" w:vAnchor="page" w:hAnchor="margin" w:x="71" w:y="14013"/>
        <w:rPr>
          <w:rStyle w:val="C13"/>
          <w:rtl w:val="0"/>
        </w:rPr>
      </w:pPr>
      <w:r>
        <w:rPr>
          <w:rStyle w:val="C13"/>
          <w:rtl w:val="0"/>
        </w:rPr>
        <w:t>b) Předvést určenou drobnou opravu mechanického dopravníku</w:t>
      </w:r>
    </w:p>
    <w:p>
      <w:pPr>
        <w:pStyle w:val="P30"/>
        <w:framePr w:w="3921" w:h="376" w:hRule="exact" w:wrap="none" w:vAnchor="page" w:hAnchor="margin" w:x="6800" w:y="13957"/>
        <w:rPr>
          <w:rStyle w:val="C3"/>
          <w:rtl w:val="0"/>
        </w:rPr>
      </w:pPr>
    </w:p>
    <w:p>
      <w:pPr>
        <w:pStyle w:val="P31"/>
        <w:framePr w:w="3839" w:h="249" w:hRule="exact" w:wrap="none" w:vAnchor="page" w:hAnchor="margin" w:x="6856" w:y="14013"/>
        <w:rPr>
          <w:rStyle w:val="C22"/>
          <w:rtl w:val="0"/>
        </w:rPr>
      </w:pPr>
      <w:r>
        <w:rPr>
          <w:rStyle w:val="C22"/>
          <w:rtl w:val="0"/>
        </w:rPr>
        <w:t>Praktické předvedení</w:t>
      </w:r>
    </w:p>
    <w:p>
      <w:pPr>
        <w:pStyle w:val="P12"/>
        <w:framePr w:w="6710" w:h="831" w:hRule="exact" w:wrap="none" w:vAnchor="page" w:hAnchor="margin" w:x="45" w:y="14334"/>
        <w:rPr>
          <w:rStyle w:val="C3"/>
          <w:rtl w:val="0"/>
        </w:rPr>
      </w:pPr>
    </w:p>
    <w:p>
      <w:pPr>
        <w:pStyle w:val="P13"/>
        <w:framePr w:w="6658" w:h="704" w:hRule="exact" w:wrap="none" w:vAnchor="page" w:hAnchor="margin" w:x="71" w:y="14390"/>
        <w:rPr>
          <w:rStyle w:val="C11"/>
          <w:rtl w:val="0"/>
        </w:rPr>
      </w:pPr>
      <w:r>
        <w:rPr>
          <w:rStyle w:val="C11"/>
          <w:rtl w:val="0"/>
        </w:rPr>
        <w:t>c) Vysvětlit funkci a konstrukci určeného stroje nebo zařízení (např.: mechanické dopravníky, pneumatická doprava, ventilátory, filtry, pytlovací a balící stroje, manipulační technika)</w:t>
      </w:r>
    </w:p>
    <w:p>
      <w:pPr>
        <w:pStyle w:val="P28"/>
        <w:framePr w:w="3921" w:h="831" w:hRule="exact" w:wrap="none" w:vAnchor="page" w:hAnchor="margin" w:x="6800" w:y="14334"/>
        <w:rPr>
          <w:rStyle w:val="C3"/>
          <w:rtl w:val="0"/>
        </w:rPr>
      </w:pPr>
    </w:p>
    <w:p>
      <w:pPr>
        <w:pStyle w:val="P29"/>
        <w:framePr w:w="3839" w:h="704" w:hRule="exact" w:wrap="none" w:vAnchor="page" w:hAnchor="margin" w:x="6856" w:y="14390"/>
        <w:rPr>
          <w:rStyle w:val="C21"/>
          <w:rtl w:val="0"/>
        </w:rPr>
      </w:pPr>
      <w:r>
        <w:rPr>
          <w:rStyle w:val="C21"/>
          <w:rtl w:val="0"/>
        </w:rPr>
        <w:t>Praktické předvedení a ústní ověření</w:t>
      </w:r>
    </w:p>
    <w:p>
      <w:pPr>
        <w:pStyle w:val="P32"/>
        <w:framePr w:w="10710" w:h="248" w:hRule="exact" w:wrap="none" w:vAnchor="page" w:hAnchor="margin" w:x="28" w:y="15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Skladování, balení a expedice mlýnských výrobků, 17.8.2026 20:21:41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a označování mlýnských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požadavky na značení potravin, vysvětlit obecné požadavky na obalové materiály a na materiály v přímém styku s potravinami, požadavky na skladování a ochranu obalů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914"/>
        <w:rPr>
          <w:rStyle w:val="C23"/>
          <w:rtl w:val="0"/>
        </w:rPr>
      </w:pPr>
      <w:r>
        <w:rPr>
          <w:rStyle w:val="C23"/>
          <w:rtl w:val="0"/>
        </w:rPr>
        <w:t>Je třeba splnit toto kritérium.</w:t>
      </w:r>
    </w:p>
    <w:p>
      <w:pPr>
        <w:pStyle w:val="P23"/>
        <w:framePr w:w="10710" w:h="547" w:hRule="exact" w:wrap="none" w:vAnchor="page" w:hAnchor="margin" w:x="28" w:y="4350"/>
        <w:rPr>
          <w:rStyle w:val="C18"/>
          <w:rtl w:val="0"/>
        </w:rPr>
      </w:pPr>
      <w:r>
        <w:rPr>
          <w:rStyle w:val="C18"/>
          <w:rtl w:val="0"/>
        </w:rPr>
        <w:t>Zabezpečování ovládacích opatření v systému řízení kvality a bezpečnosti potravin na kritických a kontrolních bodech ve skladech mlýnských výrobků</w:t>
      </w:r>
    </w:p>
    <w:p>
      <w:pPr>
        <w:pStyle w:val="P24"/>
        <w:framePr w:w="6713" w:h="376" w:hRule="exact" w:wrap="none" w:vAnchor="page" w:hAnchor="margin" w:x="45" w:y="4996"/>
        <w:rPr>
          <w:rStyle w:val="C3"/>
          <w:rtl w:val="0"/>
        </w:rPr>
      </w:pPr>
    </w:p>
    <w:p>
      <w:pPr>
        <w:pStyle w:val="P25"/>
        <w:framePr w:w="6661" w:h="249" w:hRule="exact" w:wrap="none" w:vAnchor="page" w:hAnchor="margin" w:x="71" w:y="5067"/>
        <w:rPr>
          <w:rStyle w:val="C19"/>
          <w:rtl w:val="0"/>
        </w:rPr>
      </w:pPr>
      <w:r>
        <w:rPr>
          <w:rStyle w:val="C19"/>
          <w:rtl w:val="0"/>
        </w:rPr>
        <w:t>Kritéria hodnocení</w:t>
      </w:r>
    </w:p>
    <w:p>
      <w:pPr>
        <w:pStyle w:val="P26"/>
        <w:framePr w:w="3918" w:h="376" w:hRule="exact" w:wrap="none" w:vAnchor="page" w:hAnchor="margin" w:x="6803" w:y="4996"/>
        <w:rPr>
          <w:rStyle w:val="C3"/>
          <w:rtl w:val="0"/>
        </w:rPr>
      </w:pPr>
    </w:p>
    <w:p>
      <w:pPr>
        <w:pStyle w:val="P27"/>
        <w:framePr w:w="3836" w:h="249" w:hRule="exact" w:wrap="none" w:vAnchor="page" w:hAnchor="margin" w:x="6859" w:y="5067"/>
        <w:rPr>
          <w:rStyle w:val="C20"/>
          <w:rtl w:val="0"/>
        </w:rPr>
      </w:pPr>
      <w:r>
        <w:rPr>
          <w:rStyle w:val="C20"/>
          <w:rtl w:val="0"/>
        </w:rPr>
        <w:t>Způsoby ověření</w:t>
      </w:r>
    </w:p>
    <w:p>
      <w:pPr>
        <w:pStyle w:val="P12"/>
        <w:framePr w:w="6710" w:h="607" w:hRule="exact" w:wrap="none" w:vAnchor="page" w:hAnchor="margin" w:x="45" w:y="5373"/>
        <w:rPr>
          <w:rStyle w:val="C3"/>
          <w:rtl w:val="0"/>
        </w:rPr>
      </w:pPr>
    </w:p>
    <w:p>
      <w:pPr>
        <w:pStyle w:val="P13"/>
        <w:framePr w:w="6658" w:h="480" w:hRule="exact" w:wrap="none" w:vAnchor="page" w:hAnchor="margin" w:x="71" w:y="5429"/>
        <w:rPr>
          <w:rStyle w:val="C11"/>
          <w:rtl w:val="0"/>
        </w:rPr>
      </w:pPr>
      <w:r>
        <w:rPr>
          <w:rStyle w:val="C11"/>
          <w:rtl w:val="0"/>
        </w:rPr>
        <w:t>a) Obecně vysvětlit kritické kontrolní body při skladování, balení a expedování mlýnských výrobků, způsob jejich monitorování a ovládání</w:t>
      </w:r>
    </w:p>
    <w:p>
      <w:pPr>
        <w:pStyle w:val="P28"/>
        <w:framePr w:w="3921" w:h="607" w:hRule="exact" w:wrap="none" w:vAnchor="page" w:hAnchor="margin" w:x="6800" w:y="5373"/>
        <w:rPr>
          <w:rStyle w:val="C3"/>
          <w:rtl w:val="0"/>
        </w:rPr>
      </w:pPr>
    </w:p>
    <w:p>
      <w:pPr>
        <w:pStyle w:val="P29"/>
        <w:framePr w:w="3839" w:h="480" w:hRule="exact" w:wrap="none" w:vAnchor="page" w:hAnchor="margin" w:x="6856" w:y="5429"/>
        <w:rPr>
          <w:rStyle w:val="C21"/>
          <w:rtl w:val="0"/>
        </w:rPr>
      </w:pPr>
      <w:r>
        <w:rPr>
          <w:rStyle w:val="C21"/>
          <w:rtl w:val="0"/>
        </w:rPr>
        <w:t>Ústní ověření</w:t>
      </w:r>
    </w:p>
    <w:p>
      <w:pPr>
        <w:pStyle w:val="P16"/>
        <w:framePr w:w="6710" w:h="607" w:hRule="exact" w:wrap="none" w:vAnchor="page" w:hAnchor="margin" w:x="45" w:y="5979"/>
        <w:rPr>
          <w:rStyle w:val="C3"/>
          <w:rtl w:val="0"/>
        </w:rPr>
      </w:pPr>
    </w:p>
    <w:p>
      <w:pPr>
        <w:pStyle w:val="P17"/>
        <w:framePr w:w="6658" w:h="480" w:hRule="exact" w:wrap="none" w:vAnchor="page" w:hAnchor="margin" w:x="71" w:y="6035"/>
        <w:rPr>
          <w:rStyle w:val="C13"/>
          <w:rtl w:val="0"/>
        </w:rPr>
      </w:pPr>
      <w:r>
        <w:rPr>
          <w:rStyle w:val="C13"/>
          <w:rtl w:val="0"/>
        </w:rPr>
        <w:t>b) Vysvětlit systém čištění a kontroly čistoty speciálních přepravníků na volně ložené mlýnské výrobky</w:t>
      </w:r>
    </w:p>
    <w:p>
      <w:pPr>
        <w:pStyle w:val="P30"/>
        <w:framePr w:w="3921" w:h="607" w:hRule="exact" w:wrap="none" w:vAnchor="page" w:hAnchor="margin" w:x="6800" w:y="5979"/>
        <w:rPr>
          <w:rStyle w:val="C3"/>
          <w:rtl w:val="0"/>
        </w:rPr>
      </w:pPr>
    </w:p>
    <w:p>
      <w:pPr>
        <w:pStyle w:val="P31"/>
        <w:framePr w:w="3839" w:h="480" w:hRule="exact" w:wrap="none" w:vAnchor="page" w:hAnchor="margin" w:x="6856" w:y="6035"/>
        <w:rPr>
          <w:rStyle w:val="C22"/>
          <w:rtl w:val="0"/>
        </w:rPr>
      </w:pPr>
      <w:r>
        <w:rPr>
          <w:rStyle w:val="C22"/>
          <w:rtl w:val="0"/>
        </w:rPr>
        <w:t>Ústní ověření</w:t>
      </w:r>
    </w:p>
    <w:p>
      <w:pPr>
        <w:pStyle w:val="P12"/>
        <w:framePr w:w="6710" w:h="376" w:hRule="exact" w:wrap="none" w:vAnchor="page" w:hAnchor="margin" w:x="45" w:y="6586"/>
        <w:rPr>
          <w:rStyle w:val="C3"/>
          <w:rtl w:val="0"/>
        </w:rPr>
      </w:pPr>
    </w:p>
    <w:p>
      <w:pPr>
        <w:pStyle w:val="P13"/>
        <w:framePr w:w="6658" w:h="249" w:hRule="exact" w:wrap="none" w:vAnchor="page" w:hAnchor="margin" w:x="71" w:y="6642"/>
        <w:rPr>
          <w:rStyle w:val="C11"/>
          <w:rtl w:val="0"/>
        </w:rPr>
      </w:pPr>
      <w:r>
        <w:rPr>
          <w:rStyle w:val="C11"/>
          <w:rtl w:val="0"/>
        </w:rPr>
        <w:t>c) Vysvětlit parametry a podmínky skladování mlýnských výrobků</w:t>
      </w:r>
    </w:p>
    <w:p>
      <w:pPr>
        <w:pStyle w:val="P28"/>
        <w:framePr w:w="3921" w:h="376" w:hRule="exact" w:wrap="none" w:vAnchor="page" w:hAnchor="margin" w:x="6800" w:y="6586"/>
        <w:rPr>
          <w:rStyle w:val="C3"/>
          <w:rtl w:val="0"/>
        </w:rPr>
      </w:pPr>
    </w:p>
    <w:p>
      <w:pPr>
        <w:pStyle w:val="P29"/>
        <w:framePr w:w="3839" w:h="249" w:hRule="exact" w:wrap="none" w:vAnchor="page" w:hAnchor="margin" w:x="6856" w:y="6642"/>
        <w:rPr>
          <w:rStyle w:val="C21"/>
          <w:rtl w:val="0"/>
        </w:rPr>
      </w:pPr>
      <w:r>
        <w:rPr>
          <w:rStyle w:val="C21"/>
          <w:rtl w:val="0"/>
        </w:rPr>
        <w:t>Ústní ověření</w:t>
      </w:r>
    </w:p>
    <w:p>
      <w:pPr>
        <w:pStyle w:val="P32"/>
        <w:framePr w:w="10710" w:h="248" w:hRule="exact" w:wrap="none" w:vAnchor="page" w:hAnchor="margin" w:x="28" w:y="7076"/>
        <w:rPr>
          <w:rStyle w:val="C23"/>
          <w:rtl w:val="0"/>
        </w:rPr>
      </w:pPr>
      <w:r>
        <w:rPr>
          <w:rStyle w:val="C23"/>
          <w:rtl w:val="0"/>
        </w:rPr>
        <w:t>Je třeba splnit všechna kritéria.</w:t>
      </w:r>
    </w:p>
    <w:p>
      <w:pPr>
        <w:pStyle w:val="P23"/>
        <w:framePr w:w="10710" w:h="340" w:hRule="exact" w:wrap="none" w:vAnchor="page" w:hAnchor="margin" w:x="28" w:y="7512"/>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7951"/>
        <w:rPr>
          <w:rStyle w:val="C3"/>
          <w:rtl w:val="0"/>
        </w:rPr>
      </w:pPr>
    </w:p>
    <w:p>
      <w:pPr>
        <w:pStyle w:val="P25"/>
        <w:framePr w:w="6661" w:h="249" w:hRule="exact" w:wrap="none" w:vAnchor="page" w:hAnchor="margin" w:x="71" w:y="8022"/>
        <w:rPr>
          <w:rStyle w:val="C19"/>
          <w:rtl w:val="0"/>
        </w:rPr>
      </w:pPr>
      <w:r>
        <w:rPr>
          <w:rStyle w:val="C19"/>
          <w:rtl w:val="0"/>
        </w:rPr>
        <w:t>Kritéria hodnocení</w:t>
      </w:r>
    </w:p>
    <w:p>
      <w:pPr>
        <w:pStyle w:val="P26"/>
        <w:framePr w:w="3918" w:h="376" w:hRule="exact" w:wrap="none" w:vAnchor="page" w:hAnchor="margin" w:x="6803" w:y="7951"/>
        <w:rPr>
          <w:rStyle w:val="C3"/>
          <w:rtl w:val="0"/>
        </w:rPr>
      </w:pPr>
    </w:p>
    <w:p>
      <w:pPr>
        <w:pStyle w:val="P27"/>
        <w:framePr w:w="3836" w:h="249" w:hRule="exact" w:wrap="none" w:vAnchor="page" w:hAnchor="margin" w:x="6859" w:y="8022"/>
        <w:rPr>
          <w:rStyle w:val="C20"/>
          <w:rtl w:val="0"/>
        </w:rPr>
      </w:pPr>
      <w:r>
        <w:rPr>
          <w:rStyle w:val="C20"/>
          <w:rtl w:val="0"/>
        </w:rPr>
        <w:t>Způsoby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Praktické předvedení a 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b) Používat předepsaný pracovní oděv a ochranné pomůcky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c) Předvést postup mytí a dezinfekce rukou</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32"/>
        <w:framePr w:w="10710" w:h="248" w:hRule="exact" w:wrap="none" w:vAnchor="page" w:hAnchor="margin" w:x="28" w:y="9800"/>
        <w:rPr>
          <w:rStyle w:val="C23"/>
          <w:rtl w:val="0"/>
        </w:rPr>
      </w:pPr>
      <w:r>
        <w:rPr>
          <w:rStyle w:val="C23"/>
          <w:rtl w:val="0"/>
        </w:rPr>
        <w:t>Je třeba splnit všechna kritéria.</w:t>
      </w:r>
    </w:p>
    <w:p>
      <w:pPr>
        <w:pStyle w:val="P23"/>
        <w:framePr w:w="10710" w:h="340" w:hRule="exact" w:wrap="none" w:vAnchor="page" w:hAnchor="margin" w:x="28" w:y="10235"/>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0675"/>
        <w:rPr>
          <w:rStyle w:val="C3"/>
          <w:rtl w:val="0"/>
        </w:rPr>
      </w:pPr>
    </w:p>
    <w:p>
      <w:pPr>
        <w:pStyle w:val="P25"/>
        <w:framePr w:w="6661" w:h="249" w:hRule="exact" w:wrap="none" w:vAnchor="page" w:hAnchor="margin" w:x="71" w:y="10746"/>
        <w:rPr>
          <w:rStyle w:val="C19"/>
          <w:rtl w:val="0"/>
        </w:rPr>
      </w:pPr>
      <w:r>
        <w:rPr>
          <w:rStyle w:val="C19"/>
          <w:rtl w:val="0"/>
        </w:rPr>
        <w:t>Kritéria hodnocení</w:t>
      </w:r>
    </w:p>
    <w:p>
      <w:pPr>
        <w:pStyle w:val="P26"/>
        <w:framePr w:w="3918" w:h="376" w:hRule="exact" w:wrap="none" w:vAnchor="page" w:hAnchor="margin" w:x="6803" w:y="10675"/>
        <w:rPr>
          <w:rStyle w:val="C3"/>
          <w:rtl w:val="0"/>
        </w:rPr>
      </w:pPr>
    </w:p>
    <w:p>
      <w:pPr>
        <w:pStyle w:val="P27"/>
        <w:framePr w:w="3836" w:h="249" w:hRule="exact" w:wrap="none" w:vAnchor="page" w:hAnchor="margin" w:x="6859" w:y="10746"/>
        <w:rPr>
          <w:rStyle w:val="C20"/>
          <w:rtl w:val="0"/>
        </w:rPr>
      </w:pPr>
      <w:r>
        <w:rPr>
          <w:rStyle w:val="C20"/>
          <w:rtl w:val="0"/>
        </w:rPr>
        <w:t>Způsoby ověření</w:t>
      </w:r>
    </w:p>
    <w:p>
      <w:pPr>
        <w:pStyle w:val="P12"/>
        <w:framePr w:w="6710" w:h="831" w:hRule="exact" w:wrap="none" w:vAnchor="page" w:hAnchor="margin" w:x="45" w:y="11051"/>
        <w:rPr>
          <w:rStyle w:val="C3"/>
          <w:rtl w:val="0"/>
        </w:rPr>
      </w:pPr>
    </w:p>
    <w:p>
      <w:pPr>
        <w:pStyle w:val="P13"/>
        <w:framePr w:w="6658" w:h="704" w:hRule="exact" w:wrap="none" w:vAnchor="page" w:hAnchor="margin" w:x="71" w:y="11107"/>
        <w:rPr>
          <w:rStyle w:val="C11"/>
          <w:rtl w:val="0"/>
        </w:rPr>
      </w:pPr>
      <w:r>
        <w:rPr>
          <w:rStyle w:val="C11"/>
          <w:rtl w:val="0"/>
        </w:rPr>
        <w:t>a) Uvést specifická bezpečnostní rizika související se strojním vybavením a s výkonem pracovních činností při výrobě a skladování mlýnských výrobků na určeném stroji</w:t>
      </w:r>
    </w:p>
    <w:p>
      <w:pPr>
        <w:pStyle w:val="P28"/>
        <w:framePr w:w="3921" w:h="831" w:hRule="exact" w:wrap="none" w:vAnchor="page" w:hAnchor="margin" w:x="6800" w:y="11051"/>
        <w:rPr>
          <w:rStyle w:val="C3"/>
          <w:rtl w:val="0"/>
        </w:rPr>
      </w:pPr>
    </w:p>
    <w:p>
      <w:pPr>
        <w:pStyle w:val="P29"/>
        <w:framePr w:w="3839" w:h="704" w:hRule="exact" w:wrap="none" w:vAnchor="page" w:hAnchor="margin" w:x="6856" w:y="11107"/>
        <w:rPr>
          <w:rStyle w:val="C21"/>
          <w:rtl w:val="0"/>
        </w:rPr>
      </w:pPr>
      <w:r>
        <w:rPr>
          <w:rStyle w:val="C21"/>
          <w:rtl w:val="0"/>
        </w:rPr>
        <w:t>Ústní a praktické předvedení</w:t>
      </w:r>
    </w:p>
    <w:p>
      <w:pPr>
        <w:pStyle w:val="P32"/>
        <w:framePr w:w="10710" w:h="248" w:hRule="exact" w:wrap="none" w:vAnchor="page" w:hAnchor="margin" w:x="28" w:y="1199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Skladování, balení a expedice mlýnských výrobků, 17.8.2026 20:21:41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http://katalog.nsp.cz/karta_p.aspx?id_jp=102167&amp;kod_sm1=28).</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navazujícími činnostmi vedoucími k výrobě výrobku (např. pšeničné nebo žitné mouky, směsi mouk a podobně).</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ve skladech mlýnských výrobků,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80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Skladování, balení a expedice mlýnských výrobků, 17.8.2026 20:21:41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mlynář a střední vzdělání s maturitní zkouškou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ČR</w:t>
      </w:r>
    </w:p>
    <w:p>
      <w:pPr>
        <w:pStyle w:val="P33"/>
        <w:framePr w:w="10766" w:h="3253"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skladu a balení mlýnských výrobků</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Mlýnské výrobky určené k balení</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NIR analyzátor</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Obrazové materiály škůdců</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Obalové materiály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Skladování, balení a expedice mlýnských výrobků, 17.8.2026 20:21:42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Skladování, balení a expedice mlýnských výrobků, 17.8.2026 20:21:42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potravinářská a služeb Pardubice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Skladování, balení a expedice mlýnských výrobků, 17.8.2026 20:21:42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