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97C39C" Type="http://schemas.openxmlformats.org/officeDocument/2006/relationships/officeDocument" Target="/word/document.xml" /><Relationship Id="coreR6E97C39C" Type="http://schemas.openxmlformats.org/package/2006/relationships/metadata/core-properties" Target="/docProps/core.xml" /><Relationship Id="customR6E97C3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14.01.2020 do: 12.09.2023</w:t>
      </w:r>
    </w:p>
    <w:p>
      <w:pPr>
        <w:pStyle w:val="P22"/>
        <w:framePr w:w="7654" w:h="331" w:hRule="exact" w:wrap="none" w:vAnchor="page" w:hAnchor="margin" w:x="28" w:y="15940"/>
        <w:rPr>
          <w:rStyle w:val="C16"/>
          <w:rtl w:val="0"/>
        </w:rPr>
      </w:pPr>
      <w:r>
        <w:rPr>
          <w:rStyle w:val="C16"/>
          <w:rtl w:val="0"/>
        </w:rPr>
        <w:t>Obsluha zařízení sil, 17.8.2026 22:05:34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17.8.2026 22:05:34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17.8.2026 22:05:34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6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https://www.nsp.cz/jednotka-prace/obsluha-zarizeni-sil#zdravotni-zpusobilost).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 Pracovní oděv si donese uchazeč vlastní.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silech a skladech a dodržování technologického postupu, aby byla zajištěna odpovídající vysoká kvalita skladovaných produktů.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10141"/>
        <w:rPr>
          <w:rStyle w:val="C3"/>
          <w:rtl w:val="0"/>
        </w:rPr>
      </w:pPr>
    </w:p>
    <w:p>
      <w:pPr>
        <w:pStyle w:val="P37"/>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205"/>
        <w:rPr>
          <w:rStyle w:val="C3"/>
          <w:rtl w:val="0"/>
        </w:rPr>
      </w:pPr>
    </w:p>
    <w:p>
      <w:pPr>
        <w:pStyle w:val="P37"/>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17.8.2026 22:05:34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17.8.2026 22:05:34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17.8.2026 22:05:34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17.8.2026 22:05:34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52BC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54BB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E5BC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